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Style w:val="Mkatabulky"/>
        <w:tblW w:w="9209" w:type="dxa"/>
        <w:tblLook w:val="04A0" w:firstRow="1" w:lastRow="0" w:firstColumn="1" w:lastColumn="0" w:noHBand="0" w:noVBand="1"/>
      </w:tblPr>
      <w:tblGrid>
        <w:gridCol w:w="2716"/>
        <w:gridCol w:w="6493"/>
      </w:tblGrid>
      <w:tr w:rsidR="00571270" w:rsidRPr="005A3A97" w14:paraId="34B104F5" w14:textId="77777777" w:rsidTr="00571270">
        <w:trPr>
          <w:trHeight w:val="450"/>
          <w:tblHeader/>
        </w:trPr>
        <w:tc>
          <w:tcPr>
            <w:tcW w:w="9209" w:type="dxa"/>
            <w:gridSpan w:val="2"/>
            <w:shd w:val="clear" w:color="auto" w:fill="FFFFFF" w:themeFill="background1"/>
            <w:noWrap/>
            <w:vAlign w:val="center"/>
            <w:hideMark/>
          </w:tcPr>
          <w:p w14:paraId="35811936" w14:textId="1E5EB297" w:rsidR="00571270" w:rsidRPr="005A3A97" w:rsidRDefault="00571270" w:rsidP="0019473B">
            <w:pPr>
              <w:jc w:val="center"/>
              <w:rPr>
                <w:rFonts w:ascii="Arial" w:hAnsi="Arial" w:cs="Arial"/>
                <w:b/>
                <w:bCs/>
                <w:sz w:val="20"/>
                <w:szCs w:val="20"/>
              </w:rPr>
            </w:pPr>
            <w:bookmarkStart w:id="0" w:name="RANGE!B2:C106"/>
            <w:r w:rsidRPr="005A3A97">
              <w:rPr>
                <w:rFonts w:ascii="Arial" w:hAnsi="Arial" w:cs="Arial"/>
                <w:b/>
                <w:bCs/>
                <w:sz w:val="20"/>
                <w:szCs w:val="20"/>
              </w:rPr>
              <w:t>List opatření</w:t>
            </w:r>
            <w:bookmarkEnd w:id="0"/>
          </w:p>
        </w:tc>
      </w:tr>
      <w:tr w:rsidR="00571270" w:rsidRPr="005A3A97" w14:paraId="6361B9EC" w14:textId="77777777" w:rsidTr="00571270">
        <w:trPr>
          <w:trHeight w:val="330"/>
          <w:tblHeader/>
        </w:trPr>
        <w:tc>
          <w:tcPr>
            <w:tcW w:w="9209" w:type="dxa"/>
            <w:gridSpan w:val="2"/>
            <w:shd w:val="clear" w:color="auto" w:fill="auto"/>
            <w:noWrap/>
            <w:vAlign w:val="center"/>
            <w:hideMark/>
          </w:tcPr>
          <w:p w14:paraId="06180AC4" w14:textId="337874D8" w:rsidR="00571270" w:rsidRPr="005A3A97" w:rsidRDefault="00571270" w:rsidP="0019473B">
            <w:pPr>
              <w:jc w:val="center"/>
              <w:rPr>
                <w:rFonts w:ascii="Arial" w:hAnsi="Arial" w:cs="Arial"/>
                <w:b/>
                <w:bCs/>
                <w:sz w:val="20"/>
                <w:szCs w:val="20"/>
              </w:rPr>
            </w:pPr>
            <w:r w:rsidRPr="005A3A97">
              <w:rPr>
                <w:rFonts w:ascii="Arial" w:hAnsi="Arial" w:cs="Arial"/>
                <w:b/>
                <w:bCs/>
                <w:sz w:val="20"/>
                <w:szCs w:val="20"/>
              </w:rPr>
              <w:t>Základní charakteristiky opatření</w:t>
            </w:r>
          </w:p>
        </w:tc>
      </w:tr>
      <w:tr w:rsidR="00571270" w:rsidRPr="005A3A97" w14:paraId="1685A132" w14:textId="77777777" w:rsidTr="00571270">
        <w:trPr>
          <w:trHeight w:val="300"/>
        </w:trPr>
        <w:tc>
          <w:tcPr>
            <w:tcW w:w="2716" w:type="dxa"/>
            <w:shd w:val="clear" w:color="auto" w:fill="DEEAF6" w:themeFill="accent5" w:themeFillTint="33"/>
            <w:vAlign w:val="center"/>
            <w:hideMark/>
          </w:tcPr>
          <w:p w14:paraId="37267FD5" w14:textId="77777777" w:rsidR="00571270" w:rsidRPr="005A3A97" w:rsidRDefault="00571270" w:rsidP="00C4494F">
            <w:pPr>
              <w:rPr>
                <w:rFonts w:ascii="Arial" w:hAnsi="Arial" w:cs="Arial"/>
                <w:b/>
                <w:bCs/>
                <w:sz w:val="20"/>
                <w:szCs w:val="20"/>
              </w:rPr>
            </w:pPr>
            <w:r w:rsidRPr="005A3A97">
              <w:rPr>
                <w:rFonts w:ascii="Arial" w:hAnsi="Arial" w:cs="Arial"/>
                <w:b/>
                <w:bCs/>
                <w:sz w:val="20"/>
                <w:szCs w:val="20"/>
              </w:rPr>
              <w:t>ID opatření</w:t>
            </w:r>
          </w:p>
        </w:tc>
        <w:tc>
          <w:tcPr>
            <w:tcW w:w="6493" w:type="dxa"/>
            <w:shd w:val="clear" w:color="auto" w:fill="DEEAF6" w:themeFill="accent5" w:themeFillTint="33"/>
            <w:noWrap/>
            <w:vAlign w:val="center"/>
            <w:hideMark/>
          </w:tcPr>
          <w:p w14:paraId="5B02D3D6" w14:textId="7138CFD4" w:rsidR="00571270" w:rsidRPr="00C4494F" w:rsidRDefault="00571270" w:rsidP="00C4494F">
            <w:pPr>
              <w:jc w:val="right"/>
              <w:rPr>
                <w:rFonts w:ascii="Arial" w:hAnsi="Arial" w:cs="Arial"/>
                <w:b/>
                <w:sz w:val="20"/>
                <w:szCs w:val="20"/>
              </w:rPr>
            </w:pPr>
            <w:r w:rsidRPr="00C4494F">
              <w:rPr>
                <w:rFonts w:ascii="Arial" w:hAnsi="Arial" w:cs="Arial"/>
                <w:b/>
                <w:color w:val="000000"/>
                <w:sz w:val="20"/>
                <w:szCs w:val="20"/>
              </w:rPr>
              <w:t>OHL</w:t>
            </w:r>
            <w:r w:rsidR="00DE4377">
              <w:rPr>
                <w:rFonts w:ascii="Arial" w:hAnsi="Arial" w:cs="Arial"/>
                <w:b/>
                <w:color w:val="000000"/>
                <w:sz w:val="20"/>
                <w:szCs w:val="20"/>
              </w:rPr>
              <w:t>4</w:t>
            </w:r>
            <w:r w:rsidRPr="00C4494F">
              <w:rPr>
                <w:rFonts w:ascii="Arial" w:hAnsi="Arial" w:cs="Arial"/>
                <w:b/>
                <w:color w:val="000000"/>
                <w:sz w:val="20"/>
                <w:szCs w:val="20"/>
              </w:rPr>
              <w:t>08000</w:t>
            </w:r>
            <w:r w:rsidR="00DE4377">
              <w:rPr>
                <w:rFonts w:ascii="Arial" w:hAnsi="Arial" w:cs="Arial"/>
                <w:b/>
                <w:color w:val="000000"/>
                <w:sz w:val="20"/>
                <w:szCs w:val="20"/>
              </w:rPr>
              <w:t>09</w:t>
            </w:r>
          </w:p>
        </w:tc>
      </w:tr>
      <w:tr w:rsidR="00571270" w:rsidRPr="005A3A97" w14:paraId="713D980C" w14:textId="77777777" w:rsidTr="00571270">
        <w:trPr>
          <w:trHeight w:val="600"/>
        </w:trPr>
        <w:tc>
          <w:tcPr>
            <w:tcW w:w="2716" w:type="dxa"/>
            <w:shd w:val="clear" w:color="auto" w:fill="DEEAF6" w:themeFill="accent5" w:themeFillTint="33"/>
            <w:vAlign w:val="center"/>
            <w:hideMark/>
          </w:tcPr>
          <w:p w14:paraId="1F85B696" w14:textId="77777777" w:rsidR="00571270" w:rsidRPr="005A3A97" w:rsidRDefault="00571270" w:rsidP="00C4494F">
            <w:pPr>
              <w:rPr>
                <w:rFonts w:ascii="Arial" w:hAnsi="Arial" w:cs="Arial"/>
                <w:b/>
                <w:bCs/>
                <w:sz w:val="20"/>
                <w:szCs w:val="20"/>
              </w:rPr>
            </w:pPr>
            <w:r w:rsidRPr="005A3A97">
              <w:rPr>
                <w:rFonts w:ascii="Arial" w:hAnsi="Arial" w:cs="Arial"/>
                <w:b/>
                <w:bCs/>
                <w:sz w:val="20"/>
                <w:szCs w:val="20"/>
              </w:rPr>
              <w:t>Název opatření v plánu povodí</w:t>
            </w:r>
          </w:p>
        </w:tc>
        <w:tc>
          <w:tcPr>
            <w:tcW w:w="6493" w:type="dxa"/>
            <w:shd w:val="clear" w:color="auto" w:fill="DEEAF6" w:themeFill="accent5" w:themeFillTint="33"/>
            <w:vAlign w:val="center"/>
            <w:hideMark/>
          </w:tcPr>
          <w:p w14:paraId="1C0C8943" w14:textId="77777777" w:rsidR="00BD0B3E" w:rsidRDefault="00571270" w:rsidP="00C4494F">
            <w:pPr>
              <w:jc w:val="right"/>
              <w:rPr>
                <w:rFonts w:ascii="Arial" w:hAnsi="Arial" w:cs="Arial"/>
                <w:b/>
                <w:color w:val="000000"/>
                <w:sz w:val="20"/>
                <w:szCs w:val="20"/>
              </w:rPr>
            </w:pPr>
            <w:r w:rsidRPr="00C4494F">
              <w:rPr>
                <w:rFonts w:ascii="Arial" w:hAnsi="Arial" w:cs="Arial"/>
                <w:b/>
                <w:color w:val="000000"/>
                <w:sz w:val="20"/>
                <w:szCs w:val="20"/>
              </w:rPr>
              <w:t xml:space="preserve">Hospodaření v ochranných pásmech vodních zdrojů </w:t>
            </w:r>
          </w:p>
          <w:p w14:paraId="67BA4D8A" w14:textId="76C1CF34" w:rsidR="00571270" w:rsidRPr="00C4494F" w:rsidRDefault="00571270" w:rsidP="00C4494F">
            <w:pPr>
              <w:jc w:val="right"/>
              <w:rPr>
                <w:rFonts w:ascii="Arial" w:hAnsi="Arial" w:cs="Arial"/>
                <w:b/>
                <w:sz w:val="20"/>
                <w:szCs w:val="20"/>
              </w:rPr>
            </w:pPr>
            <w:r w:rsidRPr="00C4494F">
              <w:rPr>
                <w:rFonts w:ascii="Arial" w:hAnsi="Arial" w:cs="Arial"/>
                <w:b/>
                <w:color w:val="000000"/>
                <w:sz w:val="20"/>
                <w:szCs w:val="20"/>
              </w:rPr>
              <w:t xml:space="preserve"> VN Gottleuba</w:t>
            </w:r>
            <w:r w:rsidR="00E13E38">
              <w:rPr>
                <w:rFonts w:ascii="Arial" w:hAnsi="Arial" w:cs="Arial"/>
                <w:b/>
                <w:color w:val="000000"/>
                <w:sz w:val="20"/>
                <w:szCs w:val="20"/>
              </w:rPr>
              <w:t xml:space="preserve"> (OH100104)</w:t>
            </w:r>
            <w:r w:rsidRPr="00C4494F">
              <w:rPr>
                <w:rFonts w:ascii="Arial" w:hAnsi="Arial" w:cs="Arial"/>
                <w:b/>
                <w:color w:val="000000"/>
                <w:sz w:val="20"/>
                <w:szCs w:val="20"/>
              </w:rPr>
              <w:t xml:space="preserve"> </w:t>
            </w:r>
          </w:p>
        </w:tc>
      </w:tr>
      <w:tr w:rsidR="00571270" w:rsidRPr="005A3A97" w14:paraId="0A3486A9" w14:textId="77777777" w:rsidTr="00571270">
        <w:trPr>
          <w:trHeight w:val="600"/>
        </w:trPr>
        <w:tc>
          <w:tcPr>
            <w:tcW w:w="2716" w:type="dxa"/>
            <w:vAlign w:val="center"/>
            <w:hideMark/>
          </w:tcPr>
          <w:p w14:paraId="62FEFA4B" w14:textId="77777777" w:rsidR="00571270" w:rsidRPr="005A3A97" w:rsidRDefault="00571270" w:rsidP="00C4494F">
            <w:pPr>
              <w:rPr>
                <w:rFonts w:ascii="Arial" w:hAnsi="Arial" w:cs="Arial"/>
                <w:b/>
                <w:bCs/>
                <w:sz w:val="20"/>
                <w:szCs w:val="20"/>
              </w:rPr>
            </w:pPr>
            <w:r w:rsidRPr="005A3A97">
              <w:rPr>
                <w:rFonts w:ascii="Arial" w:hAnsi="Arial" w:cs="Arial"/>
                <w:b/>
                <w:bCs/>
                <w:sz w:val="20"/>
                <w:szCs w:val="20"/>
              </w:rPr>
              <w:t>Číslo opatření v kapitole plánu povodí</w:t>
            </w:r>
          </w:p>
        </w:tc>
        <w:tc>
          <w:tcPr>
            <w:tcW w:w="6493" w:type="dxa"/>
            <w:noWrap/>
            <w:vAlign w:val="center"/>
            <w:hideMark/>
          </w:tcPr>
          <w:p w14:paraId="6AD50BD9" w14:textId="212A80D2" w:rsidR="00571270" w:rsidRPr="00C4494F" w:rsidRDefault="00571270" w:rsidP="00C4494F">
            <w:pPr>
              <w:jc w:val="right"/>
              <w:rPr>
                <w:rFonts w:ascii="Arial" w:hAnsi="Arial" w:cs="Arial"/>
                <w:sz w:val="20"/>
                <w:szCs w:val="20"/>
              </w:rPr>
            </w:pPr>
            <w:r w:rsidRPr="00C4494F">
              <w:rPr>
                <w:rFonts w:ascii="Arial" w:hAnsi="Arial" w:cs="Arial"/>
                <w:color w:val="000000"/>
                <w:sz w:val="20"/>
                <w:szCs w:val="20"/>
              </w:rPr>
              <w:t>0</w:t>
            </w:r>
            <w:r w:rsidR="00DE4377">
              <w:rPr>
                <w:rFonts w:ascii="Arial" w:hAnsi="Arial" w:cs="Arial"/>
                <w:color w:val="000000"/>
                <w:sz w:val="20"/>
                <w:szCs w:val="20"/>
              </w:rPr>
              <w:t>09</w:t>
            </w:r>
          </w:p>
        </w:tc>
      </w:tr>
      <w:tr w:rsidR="00571270" w:rsidRPr="005A3A97" w14:paraId="1FC1A2A8" w14:textId="77777777" w:rsidTr="00571270">
        <w:trPr>
          <w:trHeight w:val="300"/>
        </w:trPr>
        <w:tc>
          <w:tcPr>
            <w:tcW w:w="2716" w:type="dxa"/>
            <w:vAlign w:val="center"/>
            <w:hideMark/>
          </w:tcPr>
          <w:p w14:paraId="1C1EBA91" w14:textId="40C467E2" w:rsidR="00571270" w:rsidRPr="005A3A97" w:rsidRDefault="00571270" w:rsidP="00C4494F">
            <w:pPr>
              <w:rPr>
                <w:rFonts w:ascii="Arial" w:hAnsi="Arial" w:cs="Arial"/>
                <w:b/>
                <w:bCs/>
                <w:sz w:val="20"/>
                <w:szCs w:val="20"/>
              </w:rPr>
            </w:pPr>
            <w:r w:rsidRPr="00684781">
              <w:rPr>
                <w:rFonts w:ascii="Arial" w:hAnsi="Arial" w:cs="Arial"/>
                <w:b/>
                <w:bCs/>
                <w:sz w:val="20"/>
                <w:szCs w:val="20"/>
              </w:rPr>
              <w:t>Podkapitola v kapitole VI.1 PDP</w:t>
            </w:r>
          </w:p>
        </w:tc>
        <w:tc>
          <w:tcPr>
            <w:tcW w:w="6493" w:type="dxa"/>
            <w:noWrap/>
            <w:vAlign w:val="center"/>
            <w:hideMark/>
          </w:tcPr>
          <w:p w14:paraId="61E816DA" w14:textId="2B89EB7B" w:rsidR="00571270" w:rsidRPr="00C4494F" w:rsidRDefault="00571270" w:rsidP="00C4494F">
            <w:pPr>
              <w:jc w:val="right"/>
              <w:rPr>
                <w:rFonts w:ascii="Arial" w:hAnsi="Arial" w:cs="Arial"/>
                <w:sz w:val="20"/>
                <w:szCs w:val="20"/>
              </w:rPr>
            </w:pPr>
            <w:r w:rsidRPr="00C4494F">
              <w:rPr>
                <w:rFonts w:ascii="Arial" w:hAnsi="Arial" w:cs="Arial"/>
                <w:color w:val="000000"/>
                <w:sz w:val="20"/>
                <w:szCs w:val="20"/>
              </w:rPr>
              <w:t>8</w:t>
            </w:r>
            <w:r w:rsidR="00AB07C1">
              <w:rPr>
                <w:rFonts w:ascii="Arial" w:hAnsi="Arial" w:cs="Arial"/>
                <w:color w:val="000000"/>
                <w:sz w:val="20"/>
                <w:szCs w:val="20"/>
              </w:rPr>
              <w:t xml:space="preserve"> </w:t>
            </w:r>
          </w:p>
        </w:tc>
      </w:tr>
      <w:tr w:rsidR="00571270" w:rsidRPr="005A3A97" w14:paraId="7F8B0857" w14:textId="77777777" w:rsidTr="00571270">
        <w:trPr>
          <w:trHeight w:val="300"/>
        </w:trPr>
        <w:tc>
          <w:tcPr>
            <w:tcW w:w="2716" w:type="dxa"/>
            <w:vAlign w:val="center"/>
            <w:hideMark/>
          </w:tcPr>
          <w:p w14:paraId="6289CB5D" w14:textId="1C6576CE" w:rsidR="00571270" w:rsidRPr="005A3A97" w:rsidRDefault="00571270" w:rsidP="00C4494F">
            <w:pPr>
              <w:rPr>
                <w:rFonts w:ascii="Arial" w:hAnsi="Arial" w:cs="Arial"/>
                <w:b/>
                <w:bCs/>
                <w:sz w:val="20"/>
                <w:szCs w:val="20"/>
              </w:rPr>
            </w:pPr>
            <w:r w:rsidRPr="00684781">
              <w:rPr>
                <w:rFonts w:ascii="Arial" w:hAnsi="Arial" w:cs="Arial"/>
                <w:b/>
                <w:bCs/>
                <w:sz w:val="20"/>
                <w:szCs w:val="20"/>
              </w:rPr>
              <w:t>Dílčí povodí</w:t>
            </w:r>
          </w:p>
        </w:tc>
        <w:tc>
          <w:tcPr>
            <w:tcW w:w="6493" w:type="dxa"/>
            <w:noWrap/>
            <w:vAlign w:val="center"/>
            <w:hideMark/>
          </w:tcPr>
          <w:p w14:paraId="5B4BA1CC" w14:textId="504FACDE" w:rsidR="00571270" w:rsidRPr="00C4494F" w:rsidRDefault="00571270" w:rsidP="00C4494F">
            <w:pPr>
              <w:jc w:val="right"/>
              <w:rPr>
                <w:rFonts w:ascii="Arial" w:hAnsi="Arial" w:cs="Arial"/>
                <w:sz w:val="20"/>
                <w:szCs w:val="20"/>
              </w:rPr>
            </w:pPr>
            <w:r w:rsidRPr="00C4494F">
              <w:rPr>
                <w:rFonts w:ascii="Arial" w:hAnsi="Arial" w:cs="Arial"/>
                <w:color w:val="000000"/>
                <w:sz w:val="20"/>
                <w:szCs w:val="20"/>
              </w:rPr>
              <w:t>OHL</w:t>
            </w:r>
          </w:p>
        </w:tc>
      </w:tr>
      <w:tr w:rsidR="00571270" w:rsidRPr="005A3A97" w14:paraId="2DD3E3AD" w14:textId="77777777" w:rsidTr="00571270">
        <w:trPr>
          <w:trHeight w:val="300"/>
        </w:trPr>
        <w:tc>
          <w:tcPr>
            <w:tcW w:w="2716" w:type="dxa"/>
            <w:shd w:val="clear" w:color="auto" w:fill="DEEAF6" w:themeFill="accent5" w:themeFillTint="33"/>
            <w:vAlign w:val="center"/>
          </w:tcPr>
          <w:p w14:paraId="6FDCA5C8" w14:textId="6F690625" w:rsidR="00571270" w:rsidRPr="005A3A97" w:rsidRDefault="00571270" w:rsidP="00C4494F">
            <w:pPr>
              <w:rPr>
                <w:rFonts w:ascii="Arial" w:hAnsi="Arial" w:cs="Arial"/>
                <w:b/>
                <w:bCs/>
                <w:sz w:val="20"/>
                <w:szCs w:val="20"/>
              </w:rPr>
            </w:pPr>
            <w:r w:rsidRPr="00684781">
              <w:rPr>
                <w:rFonts w:ascii="Arial" w:hAnsi="Arial" w:cs="Arial"/>
                <w:b/>
                <w:bCs/>
                <w:sz w:val="20"/>
                <w:szCs w:val="20"/>
              </w:rPr>
              <w:t>ID vodního útvaru</w:t>
            </w:r>
          </w:p>
        </w:tc>
        <w:tc>
          <w:tcPr>
            <w:tcW w:w="6493" w:type="dxa"/>
            <w:shd w:val="clear" w:color="auto" w:fill="DEEAF6" w:themeFill="accent5" w:themeFillTint="33"/>
            <w:noWrap/>
            <w:vAlign w:val="center"/>
          </w:tcPr>
          <w:p w14:paraId="7ED0DDA4" w14:textId="0623D301" w:rsidR="00571270" w:rsidRPr="00C4494F" w:rsidRDefault="00571270" w:rsidP="00C4494F">
            <w:pPr>
              <w:jc w:val="right"/>
              <w:rPr>
                <w:rFonts w:ascii="Arial" w:hAnsi="Arial" w:cs="Arial"/>
                <w:b/>
                <w:color w:val="000000"/>
                <w:sz w:val="20"/>
                <w:szCs w:val="20"/>
              </w:rPr>
            </w:pPr>
            <w:bookmarkStart w:id="1" w:name="_GoBack"/>
            <w:r w:rsidRPr="00C4494F">
              <w:rPr>
                <w:rFonts w:ascii="Arial" w:hAnsi="Arial" w:cs="Arial"/>
                <w:b/>
                <w:color w:val="000000"/>
                <w:sz w:val="20"/>
                <w:szCs w:val="20"/>
              </w:rPr>
              <w:t>OHL_1240</w:t>
            </w:r>
            <w:bookmarkEnd w:id="1"/>
          </w:p>
        </w:tc>
      </w:tr>
      <w:tr w:rsidR="00571270" w:rsidRPr="005A3A97" w14:paraId="02A1E578" w14:textId="77777777" w:rsidTr="00571270">
        <w:trPr>
          <w:trHeight w:val="300"/>
        </w:trPr>
        <w:tc>
          <w:tcPr>
            <w:tcW w:w="2716" w:type="dxa"/>
            <w:shd w:val="clear" w:color="auto" w:fill="DEEAF6" w:themeFill="accent5" w:themeFillTint="33"/>
            <w:vAlign w:val="center"/>
          </w:tcPr>
          <w:p w14:paraId="2B1DFDF2" w14:textId="6A4FEF96" w:rsidR="00571270" w:rsidRPr="005A3A97" w:rsidRDefault="00571270" w:rsidP="00C4494F">
            <w:pPr>
              <w:rPr>
                <w:rFonts w:ascii="Arial" w:hAnsi="Arial" w:cs="Arial"/>
                <w:b/>
                <w:bCs/>
                <w:sz w:val="20"/>
                <w:szCs w:val="20"/>
              </w:rPr>
            </w:pPr>
            <w:r w:rsidRPr="00684781">
              <w:rPr>
                <w:rFonts w:ascii="Arial" w:hAnsi="Arial" w:cs="Arial"/>
                <w:b/>
                <w:bCs/>
                <w:sz w:val="20"/>
                <w:szCs w:val="20"/>
              </w:rPr>
              <w:t>Název vodního útvaru</w:t>
            </w:r>
          </w:p>
        </w:tc>
        <w:tc>
          <w:tcPr>
            <w:tcW w:w="6493" w:type="dxa"/>
            <w:shd w:val="clear" w:color="auto" w:fill="DEEAF6" w:themeFill="accent5" w:themeFillTint="33"/>
            <w:noWrap/>
            <w:vAlign w:val="center"/>
          </w:tcPr>
          <w:p w14:paraId="38A3E556" w14:textId="0643A8D2" w:rsidR="00571270" w:rsidRPr="00C4494F" w:rsidRDefault="00571270" w:rsidP="00C4494F">
            <w:pPr>
              <w:jc w:val="right"/>
              <w:rPr>
                <w:rFonts w:ascii="Arial" w:hAnsi="Arial" w:cs="Arial"/>
                <w:b/>
                <w:color w:val="000000"/>
                <w:sz w:val="20"/>
                <w:szCs w:val="20"/>
              </w:rPr>
            </w:pPr>
            <w:r w:rsidRPr="00C4494F">
              <w:rPr>
                <w:rFonts w:ascii="Arial" w:hAnsi="Arial" w:cs="Arial"/>
                <w:b/>
                <w:color w:val="000000"/>
                <w:sz w:val="20"/>
                <w:szCs w:val="20"/>
              </w:rPr>
              <w:t>Rybný potok/Gottleuba od pramene po státní hranici</w:t>
            </w:r>
          </w:p>
        </w:tc>
      </w:tr>
      <w:tr w:rsidR="00571270" w:rsidRPr="005A3A97" w14:paraId="67F1DC4C" w14:textId="77777777" w:rsidTr="00571270">
        <w:trPr>
          <w:trHeight w:val="300"/>
        </w:trPr>
        <w:tc>
          <w:tcPr>
            <w:tcW w:w="2716" w:type="dxa"/>
            <w:vAlign w:val="center"/>
          </w:tcPr>
          <w:p w14:paraId="73FB67B4" w14:textId="17A74F0C" w:rsidR="00571270" w:rsidRPr="005A3A97" w:rsidRDefault="00571270" w:rsidP="00C4494F">
            <w:pPr>
              <w:rPr>
                <w:rFonts w:ascii="Arial" w:hAnsi="Arial" w:cs="Arial"/>
                <w:b/>
                <w:bCs/>
                <w:sz w:val="20"/>
                <w:szCs w:val="20"/>
              </w:rPr>
            </w:pPr>
            <w:r w:rsidRPr="00684781">
              <w:rPr>
                <w:rFonts w:ascii="Arial" w:hAnsi="Arial" w:cs="Arial"/>
                <w:b/>
                <w:bCs/>
                <w:sz w:val="20"/>
                <w:szCs w:val="20"/>
              </w:rPr>
              <w:t>HMWB</w:t>
            </w:r>
          </w:p>
        </w:tc>
        <w:tc>
          <w:tcPr>
            <w:tcW w:w="6493" w:type="dxa"/>
            <w:noWrap/>
            <w:vAlign w:val="center"/>
          </w:tcPr>
          <w:p w14:paraId="0EC6492C" w14:textId="3D6B8723" w:rsidR="00571270" w:rsidRPr="00C4494F" w:rsidRDefault="00571270" w:rsidP="00C4494F">
            <w:pPr>
              <w:jc w:val="right"/>
              <w:rPr>
                <w:rFonts w:ascii="Arial" w:hAnsi="Arial" w:cs="Arial"/>
                <w:color w:val="000000"/>
                <w:sz w:val="20"/>
                <w:szCs w:val="20"/>
              </w:rPr>
            </w:pPr>
            <w:r w:rsidRPr="00C4494F">
              <w:rPr>
                <w:rFonts w:ascii="Arial" w:hAnsi="Arial" w:cs="Arial"/>
                <w:color w:val="000000"/>
                <w:sz w:val="20"/>
                <w:szCs w:val="20"/>
              </w:rPr>
              <w:t>ne</w:t>
            </w:r>
          </w:p>
        </w:tc>
      </w:tr>
      <w:tr w:rsidR="00571270" w:rsidRPr="005A3A97" w14:paraId="6BFC2F44" w14:textId="77777777" w:rsidTr="00571270">
        <w:trPr>
          <w:trHeight w:val="300"/>
        </w:trPr>
        <w:tc>
          <w:tcPr>
            <w:tcW w:w="2716" w:type="dxa"/>
            <w:vAlign w:val="center"/>
          </w:tcPr>
          <w:p w14:paraId="4C331B54" w14:textId="08903503" w:rsidR="00571270" w:rsidRPr="005A3A97" w:rsidRDefault="00571270" w:rsidP="00C4494F">
            <w:pPr>
              <w:rPr>
                <w:rFonts w:ascii="Arial" w:hAnsi="Arial" w:cs="Arial"/>
                <w:b/>
                <w:bCs/>
                <w:sz w:val="20"/>
                <w:szCs w:val="20"/>
              </w:rPr>
            </w:pPr>
            <w:r w:rsidRPr="00684781">
              <w:rPr>
                <w:rFonts w:ascii="Arial" w:hAnsi="Arial" w:cs="Arial"/>
                <w:b/>
                <w:bCs/>
                <w:sz w:val="20"/>
                <w:szCs w:val="20"/>
              </w:rPr>
              <w:t>Kraj</w:t>
            </w:r>
          </w:p>
        </w:tc>
        <w:tc>
          <w:tcPr>
            <w:tcW w:w="6493" w:type="dxa"/>
            <w:noWrap/>
            <w:vAlign w:val="center"/>
          </w:tcPr>
          <w:p w14:paraId="5FAC31B7" w14:textId="736E6680" w:rsidR="00571270" w:rsidRPr="00C4494F" w:rsidRDefault="00571270" w:rsidP="00C4494F">
            <w:pPr>
              <w:jc w:val="right"/>
              <w:rPr>
                <w:rFonts w:ascii="Arial" w:hAnsi="Arial" w:cs="Arial"/>
                <w:color w:val="000000"/>
                <w:sz w:val="20"/>
                <w:szCs w:val="20"/>
              </w:rPr>
            </w:pPr>
            <w:r w:rsidRPr="00C4494F">
              <w:rPr>
                <w:rFonts w:ascii="Arial" w:hAnsi="Arial" w:cs="Arial"/>
                <w:color w:val="000000"/>
                <w:sz w:val="20"/>
                <w:szCs w:val="20"/>
              </w:rPr>
              <w:t>Ústecký kraj</w:t>
            </w:r>
          </w:p>
        </w:tc>
      </w:tr>
      <w:tr w:rsidR="00571270" w:rsidRPr="005A3A97" w14:paraId="78A36450" w14:textId="77777777" w:rsidTr="00571270">
        <w:trPr>
          <w:trHeight w:val="300"/>
        </w:trPr>
        <w:tc>
          <w:tcPr>
            <w:tcW w:w="2716" w:type="dxa"/>
            <w:vAlign w:val="center"/>
          </w:tcPr>
          <w:p w14:paraId="50BCC76B" w14:textId="1F4E69AA" w:rsidR="00571270" w:rsidRPr="005A3A97" w:rsidRDefault="00571270" w:rsidP="00C4494F">
            <w:pPr>
              <w:rPr>
                <w:rFonts w:ascii="Arial" w:hAnsi="Arial" w:cs="Arial"/>
                <w:b/>
                <w:bCs/>
                <w:sz w:val="20"/>
                <w:szCs w:val="20"/>
              </w:rPr>
            </w:pPr>
            <w:r w:rsidRPr="00684781">
              <w:rPr>
                <w:rFonts w:ascii="Arial" w:hAnsi="Arial" w:cs="Arial"/>
                <w:b/>
                <w:bCs/>
                <w:sz w:val="20"/>
                <w:szCs w:val="20"/>
              </w:rPr>
              <w:t>Obec</w:t>
            </w:r>
          </w:p>
        </w:tc>
        <w:tc>
          <w:tcPr>
            <w:tcW w:w="6493" w:type="dxa"/>
            <w:noWrap/>
            <w:vAlign w:val="center"/>
          </w:tcPr>
          <w:p w14:paraId="753B2265" w14:textId="3913A942" w:rsidR="00571270" w:rsidRPr="00C4494F" w:rsidRDefault="00684781" w:rsidP="00C4494F">
            <w:pPr>
              <w:jc w:val="right"/>
              <w:rPr>
                <w:rFonts w:ascii="Arial" w:hAnsi="Arial" w:cs="Arial"/>
                <w:color w:val="000000"/>
                <w:sz w:val="20"/>
                <w:szCs w:val="20"/>
              </w:rPr>
            </w:pPr>
            <w:r>
              <w:rPr>
                <w:rFonts w:ascii="Arial" w:hAnsi="Arial" w:cs="Arial"/>
                <w:color w:val="000000"/>
                <w:sz w:val="20"/>
                <w:szCs w:val="20"/>
              </w:rPr>
              <w:t>Ochranné pásmo VN</w:t>
            </w:r>
          </w:p>
        </w:tc>
      </w:tr>
      <w:tr w:rsidR="00571270" w:rsidRPr="005A3A97" w14:paraId="5B7ABB15" w14:textId="77777777" w:rsidTr="00571270">
        <w:trPr>
          <w:trHeight w:val="300"/>
        </w:trPr>
        <w:tc>
          <w:tcPr>
            <w:tcW w:w="2716" w:type="dxa"/>
            <w:vAlign w:val="center"/>
          </w:tcPr>
          <w:p w14:paraId="5E938BE4" w14:textId="1E3873BB" w:rsidR="00571270" w:rsidRPr="005A3A97" w:rsidRDefault="00571270" w:rsidP="00E12D9F">
            <w:pPr>
              <w:rPr>
                <w:rFonts w:ascii="Arial" w:hAnsi="Arial" w:cs="Arial"/>
                <w:b/>
                <w:bCs/>
                <w:sz w:val="20"/>
                <w:szCs w:val="20"/>
              </w:rPr>
            </w:pPr>
            <w:r w:rsidRPr="00684781">
              <w:rPr>
                <w:rFonts w:ascii="Arial" w:hAnsi="Arial" w:cs="Arial"/>
                <w:b/>
                <w:bCs/>
                <w:sz w:val="20"/>
                <w:szCs w:val="20"/>
              </w:rPr>
              <w:t>Katastrální území</w:t>
            </w:r>
          </w:p>
        </w:tc>
        <w:tc>
          <w:tcPr>
            <w:tcW w:w="6493" w:type="dxa"/>
            <w:noWrap/>
            <w:vAlign w:val="center"/>
          </w:tcPr>
          <w:p w14:paraId="5D6A8B9C" w14:textId="32835D4C" w:rsidR="00571270" w:rsidRPr="00C4494F" w:rsidRDefault="00571270" w:rsidP="00E12D9F">
            <w:pPr>
              <w:jc w:val="right"/>
              <w:rPr>
                <w:rFonts w:ascii="Arial" w:hAnsi="Arial" w:cs="Arial"/>
                <w:color w:val="000000"/>
                <w:sz w:val="20"/>
                <w:szCs w:val="20"/>
              </w:rPr>
            </w:pPr>
          </w:p>
        </w:tc>
      </w:tr>
      <w:tr w:rsidR="00571270" w:rsidRPr="005A3A97" w14:paraId="5248972C" w14:textId="77777777" w:rsidTr="00571270">
        <w:trPr>
          <w:trHeight w:val="300"/>
        </w:trPr>
        <w:tc>
          <w:tcPr>
            <w:tcW w:w="2716" w:type="dxa"/>
            <w:vAlign w:val="center"/>
          </w:tcPr>
          <w:p w14:paraId="260DC0D2" w14:textId="02B9EA5D" w:rsidR="00571270" w:rsidRPr="005A3A97" w:rsidRDefault="00571270" w:rsidP="004B5A23">
            <w:pPr>
              <w:rPr>
                <w:rFonts w:ascii="Arial" w:hAnsi="Arial" w:cs="Arial"/>
                <w:b/>
                <w:bCs/>
                <w:sz w:val="20"/>
                <w:szCs w:val="20"/>
              </w:rPr>
            </w:pPr>
            <w:r w:rsidRPr="00684781">
              <w:rPr>
                <w:rFonts w:ascii="Arial" w:hAnsi="Arial" w:cs="Arial"/>
                <w:b/>
                <w:bCs/>
                <w:sz w:val="20"/>
                <w:szCs w:val="20"/>
              </w:rPr>
              <w:t>Program opatření</w:t>
            </w:r>
          </w:p>
        </w:tc>
        <w:tc>
          <w:tcPr>
            <w:tcW w:w="6493" w:type="dxa"/>
            <w:noWrap/>
            <w:vAlign w:val="center"/>
          </w:tcPr>
          <w:p w14:paraId="78AAFA13" w14:textId="7B1DCF29" w:rsidR="00571270" w:rsidRPr="00C4494F" w:rsidRDefault="00571270" w:rsidP="004B5A23">
            <w:pPr>
              <w:jc w:val="right"/>
              <w:rPr>
                <w:rFonts w:ascii="Arial" w:hAnsi="Arial" w:cs="Arial"/>
                <w:color w:val="000000"/>
                <w:sz w:val="20"/>
                <w:szCs w:val="20"/>
              </w:rPr>
            </w:pPr>
          </w:p>
        </w:tc>
      </w:tr>
      <w:tr w:rsidR="00571270" w:rsidRPr="005A3A97" w14:paraId="280F395F" w14:textId="77777777" w:rsidTr="00571270">
        <w:trPr>
          <w:trHeight w:val="300"/>
        </w:trPr>
        <w:tc>
          <w:tcPr>
            <w:tcW w:w="2716" w:type="dxa"/>
            <w:vAlign w:val="center"/>
            <w:hideMark/>
          </w:tcPr>
          <w:p w14:paraId="72365C26" w14:textId="0A261C42" w:rsidR="00571270" w:rsidRPr="005A3A97" w:rsidRDefault="00571270" w:rsidP="004B5A23">
            <w:pPr>
              <w:rPr>
                <w:rFonts w:ascii="Arial" w:hAnsi="Arial" w:cs="Arial"/>
                <w:b/>
                <w:bCs/>
                <w:sz w:val="20"/>
                <w:szCs w:val="20"/>
              </w:rPr>
            </w:pPr>
            <w:r w:rsidRPr="005A3A97">
              <w:rPr>
                <w:rFonts w:ascii="Arial" w:hAnsi="Arial" w:cs="Arial"/>
                <w:b/>
                <w:bCs/>
                <w:sz w:val="20"/>
                <w:szCs w:val="20"/>
              </w:rPr>
              <w:t>Typ opatření</w:t>
            </w:r>
          </w:p>
        </w:tc>
        <w:tc>
          <w:tcPr>
            <w:tcW w:w="6493" w:type="dxa"/>
            <w:noWrap/>
            <w:vAlign w:val="center"/>
          </w:tcPr>
          <w:p w14:paraId="2A7A11F2" w14:textId="45283984" w:rsidR="00571270" w:rsidRPr="00C4494F" w:rsidRDefault="00571270" w:rsidP="004B5A23">
            <w:pPr>
              <w:jc w:val="right"/>
              <w:rPr>
                <w:rFonts w:ascii="Arial" w:hAnsi="Arial" w:cs="Arial"/>
                <w:sz w:val="20"/>
                <w:szCs w:val="20"/>
              </w:rPr>
            </w:pPr>
            <w:r w:rsidRPr="00C4494F">
              <w:rPr>
                <w:rFonts w:ascii="Arial" w:hAnsi="Arial" w:cs="Arial"/>
                <w:color w:val="000000"/>
                <w:sz w:val="20"/>
                <w:szCs w:val="20"/>
              </w:rPr>
              <w:t>doplňkové</w:t>
            </w:r>
          </w:p>
        </w:tc>
      </w:tr>
      <w:tr w:rsidR="00571270" w:rsidRPr="005A3A97" w14:paraId="3CCACA67" w14:textId="77777777" w:rsidTr="00571270">
        <w:trPr>
          <w:trHeight w:val="300"/>
        </w:trPr>
        <w:tc>
          <w:tcPr>
            <w:tcW w:w="2716" w:type="dxa"/>
            <w:vAlign w:val="center"/>
            <w:hideMark/>
          </w:tcPr>
          <w:p w14:paraId="6B18BDC9" w14:textId="2ECF1177" w:rsidR="00571270" w:rsidRPr="005A3A97" w:rsidRDefault="00571270" w:rsidP="00E12D9F">
            <w:pPr>
              <w:rPr>
                <w:rFonts w:ascii="Arial" w:hAnsi="Arial" w:cs="Arial"/>
                <w:b/>
                <w:bCs/>
                <w:sz w:val="20"/>
                <w:szCs w:val="20"/>
              </w:rPr>
            </w:pPr>
            <w:r w:rsidRPr="005A3A97">
              <w:rPr>
                <w:rFonts w:ascii="Arial" w:hAnsi="Arial" w:cs="Arial"/>
                <w:b/>
                <w:bCs/>
                <w:sz w:val="20"/>
                <w:szCs w:val="20"/>
              </w:rPr>
              <w:t>Podtyp opatření</w:t>
            </w:r>
          </w:p>
        </w:tc>
        <w:tc>
          <w:tcPr>
            <w:tcW w:w="6493" w:type="dxa"/>
            <w:noWrap/>
            <w:vAlign w:val="center"/>
          </w:tcPr>
          <w:p w14:paraId="2F35C4C7" w14:textId="0BB24A66" w:rsidR="00571270" w:rsidRPr="00C4494F" w:rsidRDefault="00571270" w:rsidP="00E12D9F">
            <w:pPr>
              <w:jc w:val="right"/>
              <w:rPr>
                <w:rFonts w:ascii="Arial" w:hAnsi="Arial" w:cs="Arial"/>
                <w:sz w:val="20"/>
                <w:szCs w:val="20"/>
              </w:rPr>
            </w:pPr>
            <w:r w:rsidRPr="00C4494F">
              <w:rPr>
                <w:rFonts w:ascii="Arial" w:hAnsi="Arial" w:cs="Arial"/>
                <w:color w:val="000000"/>
                <w:sz w:val="20"/>
                <w:szCs w:val="20"/>
              </w:rPr>
              <w:t>-</w:t>
            </w:r>
          </w:p>
        </w:tc>
      </w:tr>
      <w:tr w:rsidR="00571270" w:rsidRPr="005A3A97" w14:paraId="1CD15177" w14:textId="77777777" w:rsidTr="00571270">
        <w:trPr>
          <w:trHeight w:val="300"/>
        </w:trPr>
        <w:tc>
          <w:tcPr>
            <w:tcW w:w="2716" w:type="dxa"/>
            <w:shd w:val="clear" w:color="auto" w:fill="DEEAF6" w:themeFill="accent5" w:themeFillTint="33"/>
            <w:vAlign w:val="center"/>
            <w:hideMark/>
          </w:tcPr>
          <w:p w14:paraId="4AC3AF87" w14:textId="0ABB06CB" w:rsidR="00571270" w:rsidRPr="005A3A97" w:rsidRDefault="00571270" w:rsidP="00E12D9F">
            <w:pPr>
              <w:rPr>
                <w:rFonts w:ascii="Arial" w:hAnsi="Arial" w:cs="Arial"/>
                <w:b/>
                <w:bCs/>
                <w:sz w:val="20"/>
                <w:szCs w:val="20"/>
              </w:rPr>
            </w:pPr>
            <w:r w:rsidRPr="005A3A97">
              <w:rPr>
                <w:rFonts w:ascii="Arial" w:hAnsi="Arial" w:cs="Arial"/>
                <w:b/>
                <w:bCs/>
                <w:sz w:val="20"/>
                <w:szCs w:val="20"/>
              </w:rPr>
              <w:t>Typ listu opatření</w:t>
            </w:r>
          </w:p>
        </w:tc>
        <w:tc>
          <w:tcPr>
            <w:tcW w:w="6493" w:type="dxa"/>
            <w:shd w:val="clear" w:color="auto" w:fill="DEEAF6" w:themeFill="accent5" w:themeFillTint="33"/>
            <w:noWrap/>
            <w:vAlign w:val="center"/>
            <w:hideMark/>
          </w:tcPr>
          <w:p w14:paraId="5031AD47" w14:textId="23740082" w:rsidR="00571270" w:rsidRPr="00C4494F" w:rsidRDefault="00571270" w:rsidP="00E12D9F">
            <w:pPr>
              <w:jc w:val="right"/>
              <w:rPr>
                <w:rFonts w:ascii="Arial" w:hAnsi="Arial" w:cs="Arial"/>
                <w:b/>
                <w:sz w:val="20"/>
                <w:szCs w:val="20"/>
              </w:rPr>
            </w:pPr>
            <w:r w:rsidRPr="00C4494F">
              <w:rPr>
                <w:rFonts w:ascii="Arial" w:hAnsi="Arial" w:cs="Arial"/>
                <w:b/>
                <w:color w:val="000000"/>
                <w:sz w:val="20"/>
                <w:szCs w:val="20"/>
              </w:rPr>
              <w:t>A</w:t>
            </w:r>
          </w:p>
        </w:tc>
      </w:tr>
      <w:tr w:rsidR="00F95C80" w:rsidRPr="005A3A97" w14:paraId="0DE6DEC7" w14:textId="77777777" w:rsidTr="00571270">
        <w:trPr>
          <w:trHeight w:val="300"/>
        </w:trPr>
        <w:tc>
          <w:tcPr>
            <w:tcW w:w="2716" w:type="dxa"/>
            <w:vAlign w:val="center"/>
            <w:hideMark/>
          </w:tcPr>
          <w:p w14:paraId="252EFF73" w14:textId="520D6009" w:rsidR="00F95C80" w:rsidRPr="005A3A97" w:rsidRDefault="00F95C80" w:rsidP="00F95C80">
            <w:pPr>
              <w:rPr>
                <w:rFonts w:ascii="Arial" w:hAnsi="Arial" w:cs="Arial"/>
                <w:b/>
                <w:bCs/>
                <w:sz w:val="20"/>
                <w:szCs w:val="20"/>
              </w:rPr>
            </w:pPr>
            <w:r w:rsidRPr="005A3A97">
              <w:rPr>
                <w:rFonts w:ascii="Arial" w:hAnsi="Arial" w:cs="Arial"/>
                <w:b/>
                <w:bCs/>
                <w:sz w:val="20"/>
                <w:szCs w:val="20"/>
              </w:rPr>
              <w:t>Vliv 1</w:t>
            </w:r>
          </w:p>
        </w:tc>
        <w:tc>
          <w:tcPr>
            <w:tcW w:w="6493" w:type="dxa"/>
            <w:noWrap/>
            <w:vAlign w:val="center"/>
            <w:hideMark/>
          </w:tcPr>
          <w:p w14:paraId="170AA19E" w14:textId="272F38F7" w:rsidR="00F95C80" w:rsidRPr="00C4494F" w:rsidRDefault="00F95C80" w:rsidP="00F95C80">
            <w:pPr>
              <w:jc w:val="right"/>
              <w:rPr>
                <w:rFonts w:ascii="Arial" w:hAnsi="Arial" w:cs="Arial"/>
                <w:sz w:val="20"/>
                <w:szCs w:val="20"/>
              </w:rPr>
            </w:pPr>
            <w:r w:rsidRPr="00785C97">
              <w:rPr>
                <w:rFonts w:ascii="Arial" w:eastAsia="Times New Roman" w:hAnsi="Arial" w:cs="Arial"/>
                <w:color w:val="000000"/>
                <w:sz w:val="20"/>
                <w:szCs w:val="20"/>
                <w:lang w:eastAsia="cs-CZ"/>
              </w:rPr>
              <w:t>zdroje znečištění - zemědělství (bez vypouštění)</w:t>
            </w:r>
          </w:p>
        </w:tc>
      </w:tr>
      <w:tr w:rsidR="00F95C80" w:rsidRPr="005A3A97" w14:paraId="003A537D" w14:textId="77777777" w:rsidTr="00571270">
        <w:trPr>
          <w:trHeight w:val="300"/>
        </w:trPr>
        <w:tc>
          <w:tcPr>
            <w:tcW w:w="2716" w:type="dxa"/>
            <w:vAlign w:val="center"/>
            <w:hideMark/>
          </w:tcPr>
          <w:p w14:paraId="6CFD2A7E" w14:textId="3CBB333F" w:rsidR="00F95C80" w:rsidRPr="005A3A97" w:rsidRDefault="00F95C80" w:rsidP="00F95C80">
            <w:pPr>
              <w:rPr>
                <w:rFonts w:ascii="Arial" w:hAnsi="Arial" w:cs="Arial"/>
                <w:b/>
                <w:bCs/>
                <w:sz w:val="20"/>
                <w:szCs w:val="20"/>
              </w:rPr>
            </w:pPr>
            <w:r w:rsidRPr="005A3A97">
              <w:rPr>
                <w:rFonts w:ascii="Arial" w:hAnsi="Arial" w:cs="Arial"/>
                <w:b/>
                <w:bCs/>
                <w:sz w:val="20"/>
                <w:szCs w:val="20"/>
              </w:rPr>
              <w:t>Vliv 2</w:t>
            </w:r>
          </w:p>
        </w:tc>
        <w:tc>
          <w:tcPr>
            <w:tcW w:w="6493" w:type="dxa"/>
            <w:noWrap/>
            <w:vAlign w:val="center"/>
            <w:hideMark/>
          </w:tcPr>
          <w:p w14:paraId="47541870" w14:textId="7A45375C" w:rsidR="00F95C80" w:rsidRPr="00C4494F" w:rsidRDefault="00AB07C1" w:rsidP="00F95C80">
            <w:pPr>
              <w:jc w:val="right"/>
              <w:rPr>
                <w:rFonts w:ascii="Arial" w:hAnsi="Arial" w:cs="Arial"/>
                <w:sz w:val="20"/>
                <w:szCs w:val="20"/>
              </w:rPr>
            </w:pPr>
            <w:r w:rsidRPr="00785C97">
              <w:rPr>
                <w:rFonts w:ascii="Arial" w:eastAsia="Times New Roman" w:hAnsi="Arial" w:cs="Arial"/>
                <w:color w:val="000000"/>
                <w:sz w:val="20"/>
                <w:szCs w:val="20"/>
                <w:lang w:eastAsia="cs-CZ"/>
              </w:rPr>
              <w:t>Vypouštění komunálních odpadních vod</w:t>
            </w:r>
          </w:p>
        </w:tc>
      </w:tr>
      <w:tr w:rsidR="00F95C80" w:rsidRPr="005A3A97" w14:paraId="294A1391" w14:textId="77777777" w:rsidTr="009A17B3">
        <w:trPr>
          <w:trHeight w:val="180"/>
        </w:trPr>
        <w:tc>
          <w:tcPr>
            <w:tcW w:w="2716" w:type="dxa"/>
            <w:shd w:val="clear" w:color="auto" w:fill="FFFFFF" w:themeFill="background1"/>
            <w:vAlign w:val="center"/>
            <w:hideMark/>
          </w:tcPr>
          <w:p w14:paraId="58A18ADF" w14:textId="7192B252" w:rsidR="00F95C80" w:rsidRPr="005A3A97" w:rsidRDefault="00F95C80" w:rsidP="00F95C80">
            <w:pPr>
              <w:rPr>
                <w:rFonts w:ascii="Arial" w:hAnsi="Arial" w:cs="Arial"/>
                <w:b/>
                <w:bCs/>
                <w:sz w:val="20"/>
                <w:szCs w:val="20"/>
              </w:rPr>
            </w:pPr>
            <w:r w:rsidRPr="005A3A97">
              <w:rPr>
                <w:rFonts w:ascii="Arial" w:hAnsi="Arial" w:cs="Arial"/>
                <w:b/>
                <w:bCs/>
                <w:sz w:val="20"/>
                <w:szCs w:val="20"/>
              </w:rPr>
              <w:t>Klíčový typ opatření 1</w:t>
            </w:r>
          </w:p>
        </w:tc>
        <w:tc>
          <w:tcPr>
            <w:tcW w:w="6493" w:type="dxa"/>
            <w:shd w:val="clear" w:color="auto" w:fill="FFFFFF" w:themeFill="background1"/>
            <w:vAlign w:val="center"/>
            <w:hideMark/>
          </w:tcPr>
          <w:p w14:paraId="48596A26" w14:textId="471DA5E4" w:rsidR="00F95C80" w:rsidRPr="00C4494F" w:rsidRDefault="00F95C80" w:rsidP="00F95C80">
            <w:pPr>
              <w:jc w:val="right"/>
              <w:rPr>
                <w:rFonts w:ascii="Arial" w:hAnsi="Arial" w:cs="Arial"/>
                <w:sz w:val="20"/>
                <w:szCs w:val="20"/>
              </w:rPr>
            </w:pPr>
            <w:r w:rsidRPr="00DF59AC">
              <w:rPr>
                <w:rFonts w:ascii="Arial" w:hAnsi="Arial" w:cs="Arial"/>
                <w:color w:val="000000"/>
                <w:sz w:val="20"/>
                <w:szCs w:val="20"/>
              </w:rPr>
              <w:t>Opatření na ochranu pitné vody (např. zřízení ochranných zón či nárazníkových zón atd.).</w:t>
            </w:r>
          </w:p>
        </w:tc>
      </w:tr>
      <w:tr w:rsidR="00F95C80" w:rsidRPr="005A3A97" w14:paraId="58DD7230" w14:textId="77777777" w:rsidTr="009A17B3">
        <w:trPr>
          <w:trHeight w:val="158"/>
        </w:trPr>
        <w:tc>
          <w:tcPr>
            <w:tcW w:w="2716" w:type="dxa"/>
            <w:shd w:val="clear" w:color="auto" w:fill="FFFFFF" w:themeFill="background1"/>
            <w:vAlign w:val="center"/>
            <w:hideMark/>
          </w:tcPr>
          <w:p w14:paraId="5D1C67CC" w14:textId="063AEB51" w:rsidR="00F95C80" w:rsidRPr="005A3A97" w:rsidRDefault="00F95C80" w:rsidP="00F95C80">
            <w:pPr>
              <w:rPr>
                <w:rFonts w:ascii="Arial" w:hAnsi="Arial" w:cs="Arial"/>
                <w:b/>
                <w:bCs/>
                <w:sz w:val="20"/>
                <w:szCs w:val="20"/>
              </w:rPr>
            </w:pPr>
            <w:r>
              <w:rPr>
                <w:rFonts w:ascii="Calibri" w:hAnsi="Calibri" w:cs="Calibri"/>
                <w:b/>
                <w:bCs/>
                <w:color w:val="000000"/>
              </w:rPr>
              <w:t>Klíčový typ opatření 2</w:t>
            </w:r>
          </w:p>
        </w:tc>
        <w:tc>
          <w:tcPr>
            <w:tcW w:w="6493" w:type="dxa"/>
            <w:shd w:val="clear" w:color="auto" w:fill="FFFFFF" w:themeFill="background1"/>
            <w:noWrap/>
            <w:vAlign w:val="center"/>
            <w:hideMark/>
          </w:tcPr>
          <w:p w14:paraId="25C6DB72" w14:textId="446EE32C" w:rsidR="00F95C80" w:rsidRPr="00C4494F" w:rsidRDefault="00F95C80" w:rsidP="00F95C80">
            <w:pPr>
              <w:jc w:val="right"/>
              <w:rPr>
                <w:rFonts w:ascii="Arial" w:hAnsi="Arial" w:cs="Arial"/>
                <w:sz w:val="20"/>
                <w:szCs w:val="20"/>
              </w:rPr>
            </w:pPr>
          </w:p>
        </w:tc>
      </w:tr>
      <w:tr w:rsidR="00F95C80" w:rsidRPr="005A3A97" w14:paraId="25B80A3A" w14:textId="77777777" w:rsidTr="009A17B3">
        <w:trPr>
          <w:trHeight w:val="300"/>
        </w:trPr>
        <w:tc>
          <w:tcPr>
            <w:tcW w:w="2716" w:type="dxa"/>
            <w:shd w:val="clear" w:color="auto" w:fill="FFFFFF" w:themeFill="background1"/>
            <w:vAlign w:val="center"/>
            <w:hideMark/>
          </w:tcPr>
          <w:p w14:paraId="42728A1B" w14:textId="6E733323" w:rsidR="00F95C80" w:rsidRPr="005A3A97" w:rsidRDefault="00F95C80" w:rsidP="00F95C80">
            <w:pPr>
              <w:rPr>
                <w:rFonts w:ascii="Arial" w:hAnsi="Arial" w:cs="Arial"/>
                <w:b/>
                <w:bCs/>
                <w:sz w:val="20"/>
                <w:szCs w:val="20"/>
              </w:rPr>
            </w:pPr>
            <w:r w:rsidRPr="005A3A97">
              <w:rPr>
                <w:rFonts w:ascii="Arial" w:hAnsi="Arial" w:cs="Arial"/>
                <w:b/>
                <w:bCs/>
                <w:sz w:val="20"/>
                <w:szCs w:val="20"/>
              </w:rPr>
              <w:t>Ukazatel a stav vodního útvaru 1</w:t>
            </w:r>
          </w:p>
        </w:tc>
        <w:tc>
          <w:tcPr>
            <w:tcW w:w="6493" w:type="dxa"/>
            <w:shd w:val="clear" w:color="auto" w:fill="FFFFFF" w:themeFill="background1"/>
            <w:noWrap/>
            <w:vAlign w:val="center"/>
            <w:hideMark/>
          </w:tcPr>
          <w:p w14:paraId="3F291283" w14:textId="4801C8C7" w:rsidR="00F95C80" w:rsidRPr="00C4494F" w:rsidRDefault="00F95C80" w:rsidP="00F95C80">
            <w:pPr>
              <w:jc w:val="right"/>
              <w:rPr>
                <w:rFonts w:ascii="Arial" w:hAnsi="Arial" w:cs="Arial"/>
                <w:sz w:val="20"/>
                <w:szCs w:val="20"/>
              </w:rPr>
            </w:pPr>
            <w:r w:rsidRPr="00785C97">
              <w:rPr>
                <w:rFonts w:ascii="Arial" w:eastAsia="Times New Roman" w:hAnsi="Arial" w:cs="Arial"/>
                <w:sz w:val="20"/>
                <w:szCs w:val="20"/>
                <w:lang w:eastAsia="cs-CZ"/>
              </w:rPr>
              <w:t>všeobecné fyzikálně chemické složky: živinové podmínky - dusík</w:t>
            </w:r>
          </w:p>
        </w:tc>
      </w:tr>
      <w:tr w:rsidR="00F95C80" w:rsidRPr="005A3A97" w14:paraId="4BC153BA" w14:textId="77777777" w:rsidTr="009A17B3">
        <w:trPr>
          <w:trHeight w:val="300"/>
        </w:trPr>
        <w:tc>
          <w:tcPr>
            <w:tcW w:w="2716" w:type="dxa"/>
            <w:shd w:val="clear" w:color="auto" w:fill="FFFFFF" w:themeFill="background1"/>
            <w:vAlign w:val="center"/>
            <w:hideMark/>
          </w:tcPr>
          <w:p w14:paraId="206D165C" w14:textId="647D92EF" w:rsidR="00F95C80" w:rsidRPr="005A3A97" w:rsidRDefault="00F95C80" w:rsidP="00F95C80">
            <w:pPr>
              <w:rPr>
                <w:rFonts w:ascii="Arial" w:hAnsi="Arial" w:cs="Arial"/>
                <w:b/>
                <w:bCs/>
                <w:sz w:val="20"/>
                <w:szCs w:val="20"/>
              </w:rPr>
            </w:pPr>
            <w:r w:rsidRPr="00C4494F">
              <w:rPr>
                <w:rFonts w:ascii="Arial" w:hAnsi="Arial" w:cs="Arial"/>
                <w:noProof/>
                <w:sz w:val="20"/>
                <w:szCs w:val="20"/>
              </w:rPr>
              <w:drawing>
                <wp:anchor distT="0" distB="0" distL="114300" distR="114300" simplePos="0" relativeHeight="251698176" behindDoc="1" locked="0" layoutInCell="1" allowOverlap="1" wp14:anchorId="4BFF400B" wp14:editId="257E838C">
                  <wp:simplePos x="0" y="0"/>
                  <wp:positionH relativeFrom="page">
                    <wp:posOffset>-975995</wp:posOffset>
                  </wp:positionH>
                  <wp:positionV relativeFrom="paragraph">
                    <wp:posOffset>192405</wp:posOffset>
                  </wp:positionV>
                  <wp:extent cx="7611110" cy="4420870"/>
                  <wp:effectExtent l="0" t="0" r="8890" b="0"/>
                  <wp:wrapNone/>
                  <wp:docPr id="37"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1110"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A3A97">
              <w:rPr>
                <w:rFonts w:ascii="Arial" w:hAnsi="Arial" w:cs="Arial"/>
                <w:b/>
                <w:bCs/>
                <w:sz w:val="20"/>
                <w:szCs w:val="20"/>
              </w:rPr>
              <w:t>Ukazatel a stav vodního útvaru 2</w:t>
            </w:r>
          </w:p>
        </w:tc>
        <w:tc>
          <w:tcPr>
            <w:tcW w:w="6493" w:type="dxa"/>
            <w:shd w:val="clear" w:color="auto" w:fill="FFFFFF" w:themeFill="background1"/>
            <w:noWrap/>
            <w:vAlign w:val="center"/>
            <w:hideMark/>
          </w:tcPr>
          <w:p w14:paraId="13FF7F3F" w14:textId="62985D78" w:rsidR="00F95C80" w:rsidRPr="00C4494F" w:rsidRDefault="00F95C80" w:rsidP="00F95C80">
            <w:pPr>
              <w:jc w:val="right"/>
              <w:rPr>
                <w:rFonts w:ascii="Arial" w:hAnsi="Arial" w:cs="Arial"/>
                <w:sz w:val="20"/>
                <w:szCs w:val="20"/>
              </w:rPr>
            </w:pPr>
            <w:r w:rsidRPr="00785C97">
              <w:rPr>
                <w:rFonts w:ascii="Arial" w:eastAsia="Times New Roman" w:hAnsi="Arial" w:cs="Arial"/>
                <w:sz w:val="20"/>
                <w:szCs w:val="20"/>
                <w:lang w:eastAsia="cs-CZ"/>
              </w:rPr>
              <w:t>všeobecné fyzikálně chemické složky: živinové podmínky - fosfor</w:t>
            </w:r>
          </w:p>
        </w:tc>
      </w:tr>
      <w:tr w:rsidR="00571270" w:rsidRPr="005A3A97" w14:paraId="1E8AF9E0" w14:textId="77777777" w:rsidTr="009A17B3">
        <w:trPr>
          <w:trHeight w:val="300"/>
        </w:trPr>
        <w:tc>
          <w:tcPr>
            <w:tcW w:w="2716" w:type="dxa"/>
            <w:shd w:val="clear" w:color="auto" w:fill="FFFFFF" w:themeFill="background1"/>
            <w:vAlign w:val="center"/>
            <w:hideMark/>
          </w:tcPr>
          <w:p w14:paraId="52B5D71E" w14:textId="3EBB00DB" w:rsidR="00571270" w:rsidRPr="005A3A97" w:rsidRDefault="00571270" w:rsidP="00E12D9F">
            <w:pPr>
              <w:rPr>
                <w:rFonts w:ascii="Arial" w:hAnsi="Arial" w:cs="Arial"/>
                <w:b/>
                <w:bCs/>
                <w:sz w:val="20"/>
                <w:szCs w:val="20"/>
              </w:rPr>
            </w:pPr>
            <w:r w:rsidRPr="005A3A97">
              <w:rPr>
                <w:rFonts w:ascii="Arial" w:hAnsi="Arial" w:cs="Arial"/>
                <w:b/>
                <w:bCs/>
                <w:sz w:val="20"/>
                <w:szCs w:val="20"/>
              </w:rPr>
              <w:t>Ukazatel a stav vodního útvaru 3</w:t>
            </w:r>
          </w:p>
        </w:tc>
        <w:tc>
          <w:tcPr>
            <w:tcW w:w="6493" w:type="dxa"/>
            <w:shd w:val="clear" w:color="auto" w:fill="FFFFFF" w:themeFill="background1"/>
            <w:noWrap/>
            <w:vAlign w:val="center"/>
          </w:tcPr>
          <w:p w14:paraId="250A7DDB" w14:textId="6083637F" w:rsidR="00571270" w:rsidRPr="00C4494F" w:rsidRDefault="00571270" w:rsidP="00E12D9F">
            <w:pPr>
              <w:jc w:val="right"/>
              <w:rPr>
                <w:rFonts w:ascii="Arial" w:hAnsi="Arial" w:cs="Arial"/>
                <w:sz w:val="20"/>
                <w:szCs w:val="20"/>
              </w:rPr>
            </w:pPr>
          </w:p>
        </w:tc>
      </w:tr>
      <w:tr w:rsidR="00571270" w:rsidRPr="005A3A97" w14:paraId="675B8413" w14:textId="77777777" w:rsidTr="009A17B3">
        <w:trPr>
          <w:trHeight w:val="300"/>
        </w:trPr>
        <w:tc>
          <w:tcPr>
            <w:tcW w:w="2716" w:type="dxa"/>
            <w:shd w:val="clear" w:color="auto" w:fill="FFFFFF" w:themeFill="background1"/>
            <w:vAlign w:val="center"/>
            <w:hideMark/>
          </w:tcPr>
          <w:p w14:paraId="03F73513" w14:textId="446EAB0F" w:rsidR="00571270" w:rsidRPr="005A3A97" w:rsidRDefault="00571270" w:rsidP="00E12D9F">
            <w:pPr>
              <w:rPr>
                <w:rFonts w:ascii="Arial" w:hAnsi="Arial" w:cs="Arial"/>
                <w:b/>
                <w:bCs/>
                <w:sz w:val="20"/>
                <w:szCs w:val="20"/>
              </w:rPr>
            </w:pPr>
            <w:r w:rsidRPr="005A3A97">
              <w:rPr>
                <w:rFonts w:ascii="Arial" w:hAnsi="Arial" w:cs="Arial"/>
                <w:b/>
                <w:bCs/>
                <w:sz w:val="20"/>
                <w:szCs w:val="20"/>
              </w:rPr>
              <w:t>Nositel opatření</w:t>
            </w:r>
          </w:p>
        </w:tc>
        <w:tc>
          <w:tcPr>
            <w:tcW w:w="6493" w:type="dxa"/>
            <w:shd w:val="clear" w:color="auto" w:fill="FFFFFF" w:themeFill="background1"/>
            <w:noWrap/>
            <w:vAlign w:val="center"/>
            <w:hideMark/>
          </w:tcPr>
          <w:p w14:paraId="3DBBC403" w14:textId="5D46F65F" w:rsidR="00571270" w:rsidRPr="00C4494F" w:rsidRDefault="00BD0B3E" w:rsidP="00E12D9F">
            <w:pPr>
              <w:jc w:val="right"/>
              <w:rPr>
                <w:rFonts w:ascii="Arial" w:hAnsi="Arial" w:cs="Arial"/>
                <w:sz w:val="20"/>
                <w:szCs w:val="20"/>
              </w:rPr>
            </w:pPr>
            <w:r w:rsidRPr="00DF59AC">
              <w:rPr>
                <w:rFonts w:ascii="Arial" w:hAnsi="Arial" w:cs="Arial"/>
                <w:color w:val="000000"/>
                <w:sz w:val="20"/>
                <w:szCs w:val="20"/>
              </w:rPr>
              <w:t>Vodoprávní úřady, správci povodí</w:t>
            </w:r>
            <w:r>
              <w:rPr>
                <w:rFonts w:ascii="Arial" w:hAnsi="Arial" w:cs="Arial"/>
                <w:color w:val="000000"/>
                <w:sz w:val="20"/>
                <w:szCs w:val="20"/>
              </w:rPr>
              <w:t>, subjekty hospodařící v OP, provozovatelé ČOV</w:t>
            </w:r>
          </w:p>
        </w:tc>
      </w:tr>
      <w:tr w:rsidR="00571270" w:rsidRPr="005A3A97" w14:paraId="4E5FD8C4" w14:textId="77777777" w:rsidTr="009A17B3">
        <w:trPr>
          <w:trHeight w:val="300"/>
        </w:trPr>
        <w:tc>
          <w:tcPr>
            <w:tcW w:w="2716" w:type="dxa"/>
            <w:shd w:val="clear" w:color="auto" w:fill="FFFFFF" w:themeFill="background1"/>
            <w:vAlign w:val="center"/>
            <w:hideMark/>
          </w:tcPr>
          <w:p w14:paraId="3CE6B6B4" w14:textId="261CD1E8" w:rsidR="00571270" w:rsidRPr="005A3A97" w:rsidRDefault="00571270" w:rsidP="00E12D9F">
            <w:pPr>
              <w:rPr>
                <w:rFonts w:ascii="Arial" w:hAnsi="Arial" w:cs="Arial"/>
                <w:b/>
                <w:bCs/>
                <w:sz w:val="20"/>
                <w:szCs w:val="20"/>
              </w:rPr>
            </w:pPr>
            <w:r w:rsidRPr="005A3A97">
              <w:rPr>
                <w:rFonts w:ascii="Arial" w:hAnsi="Arial" w:cs="Arial"/>
                <w:b/>
                <w:bCs/>
                <w:sz w:val="20"/>
                <w:szCs w:val="20"/>
              </w:rPr>
              <w:t>Partnerská organizace</w:t>
            </w:r>
          </w:p>
        </w:tc>
        <w:tc>
          <w:tcPr>
            <w:tcW w:w="6493" w:type="dxa"/>
            <w:shd w:val="clear" w:color="auto" w:fill="FFFFFF" w:themeFill="background1"/>
            <w:noWrap/>
            <w:vAlign w:val="center"/>
            <w:hideMark/>
          </w:tcPr>
          <w:p w14:paraId="79FBDD25" w14:textId="16AD9D8A" w:rsidR="00571270" w:rsidRPr="00C4494F" w:rsidRDefault="00571270" w:rsidP="00E12D9F">
            <w:pPr>
              <w:jc w:val="right"/>
              <w:rPr>
                <w:rFonts w:ascii="Arial" w:hAnsi="Arial" w:cs="Arial"/>
                <w:sz w:val="20"/>
                <w:szCs w:val="20"/>
              </w:rPr>
            </w:pPr>
            <w:r w:rsidRPr="00C4494F">
              <w:rPr>
                <w:rFonts w:ascii="Arial" w:hAnsi="Arial" w:cs="Arial"/>
                <w:color w:val="000000"/>
                <w:sz w:val="20"/>
                <w:szCs w:val="20"/>
              </w:rPr>
              <w:t> </w:t>
            </w:r>
          </w:p>
        </w:tc>
      </w:tr>
      <w:tr w:rsidR="00571270" w:rsidRPr="005A3A97" w14:paraId="4E1E59C1" w14:textId="77777777" w:rsidTr="009A17B3">
        <w:trPr>
          <w:trHeight w:val="300"/>
        </w:trPr>
        <w:tc>
          <w:tcPr>
            <w:tcW w:w="2716" w:type="dxa"/>
            <w:shd w:val="clear" w:color="auto" w:fill="FFFFFF" w:themeFill="background1"/>
            <w:vAlign w:val="center"/>
            <w:hideMark/>
          </w:tcPr>
          <w:p w14:paraId="4E0BA8A6" w14:textId="00CA6BD5" w:rsidR="00571270" w:rsidRPr="005A3A97" w:rsidRDefault="00571270" w:rsidP="00E12D9F">
            <w:pPr>
              <w:rPr>
                <w:rFonts w:ascii="Arial" w:hAnsi="Arial" w:cs="Arial"/>
                <w:b/>
                <w:bCs/>
                <w:sz w:val="20"/>
                <w:szCs w:val="20"/>
              </w:rPr>
            </w:pPr>
            <w:r w:rsidRPr="005A3A97">
              <w:rPr>
                <w:rFonts w:ascii="Arial" w:hAnsi="Arial" w:cs="Arial"/>
                <w:b/>
                <w:bCs/>
                <w:sz w:val="20"/>
                <w:szCs w:val="20"/>
              </w:rPr>
              <w:t>Náklady investiční [tis. Kč]</w:t>
            </w:r>
          </w:p>
        </w:tc>
        <w:tc>
          <w:tcPr>
            <w:tcW w:w="6493" w:type="dxa"/>
            <w:shd w:val="clear" w:color="auto" w:fill="FFFFFF" w:themeFill="background1"/>
            <w:noWrap/>
            <w:vAlign w:val="center"/>
            <w:hideMark/>
          </w:tcPr>
          <w:p w14:paraId="3051D327" w14:textId="3C33BC35" w:rsidR="00571270" w:rsidRPr="00C4494F" w:rsidRDefault="00571270" w:rsidP="00E12D9F">
            <w:pPr>
              <w:jc w:val="right"/>
              <w:rPr>
                <w:rFonts w:ascii="Arial" w:hAnsi="Arial" w:cs="Arial"/>
                <w:sz w:val="20"/>
                <w:szCs w:val="20"/>
              </w:rPr>
            </w:pPr>
            <w:r w:rsidRPr="00C4494F">
              <w:rPr>
                <w:rFonts w:ascii="Arial" w:hAnsi="Arial" w:cs="Arial"/>
                <w:color w:val="000000"/>
                <w:sz w:val="20"/>
                <w:szCs w:val="20"/>
              </w:rPr>
              <w:t>nejsou specifikovány</w:t>
            </w:r>
          </w:p>
        </w:tc>
      </w:tr>
      <w:tr w:rsidR="00571270" w:rsidRPr="005A3A97" w14:paraId="27EFAABE" w14:textId="77777777" w:rsidTr="009A17B3">
        <w:trPr>
          <w:trHeight w:val="300"/>
        </w:trPr>
        <w:tc>
          <w:tcPr>
            <w:tcW w:w="2716" w:type="dxa"/>
            <w:shd w:val="clear" w:color="auto" w:fill="FFFFFF" w:themeFill="background1"/>
            <w:vAlign w:val="center"/>
            <w:hideMark/>
          </w:tcPr>
          <w:p w14:paraId="7D66321A" w14:textId="31701D56" w:rsidR="00571270" w:rsidRPr="005A3A97" w:rsidRDefault="00571270" w:rsidP="001C6DB2">
            <w:pPr>
              <w:rPr>
                <w:rFonts w:ascii="Arial" w:hAnsi="Arial" w:cs="Arial"/>
                <w:b/>
                <w:bCs/>
                <w:sz w:val="20"/>
                <w:szCs w:val="20"/>
              </w:rPr>
            </w:pPr>
            <w:r w:rsidRPr="005A3A97">
              <w:rPr>
                <w:rFonts w:ascii="Arial" w:hAnsi="Arial" w:cs="Arial"/>
                <w:b/>
                <w:bCs/>
                <w:sz w:val="20"/>
                <w:szCs w:val="20"/>
              </w:rPr>
              <w:t>Náklady provozní [tis. Kč/rok]</w:t>
            </w:r>
          </w:p>
        </w:tc>
        <w:tc>
          <w:tcPr>
            <w:tcW w:w="6493" w:type="dxa"/>
            <w:shd w:val="clear" w:color="auto" w:fill="FFFFFF" w:themeFill="background1"/>
            <w:noWrap/>
            <w:vAlign w:val="center"/>
            <w:hideMark/>
          </w:tcPr>
          <w:p w14:paraId="549D0C5A" w14:textId="56ADB27E" w:rsidR="00571270" w:rsidRPr="00C4494F" w:rsidRDefault="00571270" w:rsidP="001C6DB2">
            <w:pPr>
              <w:jc w:val="right"/>
              <w:rPr>
                <w:rFonts w:ascii="Arial" w:hAnsi="Arial" w:cs="Arial"/>
                <w:sz w:val="20"/>
                <w:szCs w:val="20"/>
              </w:rPr>
            </w:pPr>
          </w:p>
        </w:tc>
      </w:tr>
      <w:tr w:rsidR="00571270" w:rsidRPr="005A3A97" w14:paraId="1D412B31" w14:textId="77777777" w:rsidTr="009A17B3">
        <w:trPr>
          <w:trHeight w:val="300"/>
        </w:trPr>
        <w:tc>
          <w:tcPr>
            <w:tcW w:w="2716" w:type="dxa"/>
            <w:shd w:val="clear" w:color="auto" w:fill="FFFFFF" w:themeFill="background1"/>
            <w:vAlign w:val="center"/>
            <w:hideMark/>
          </w:tcPr>
          <w:p w14:paraId="307610E4" w14:textId="3DD82236" w:rsidR="00571270" w:rsidRPr="005A3A97" w:rsidRDefault="00571270" w:rsidP="001C6DB2">
            <w:pPr>
              <w:rPr>
                <w:rFonts w:ascii="Arial" w:hAnsi="Arial" w:cs="Arial"/>
                <w:b/>
                <w:bCs/>
                <w:sz w:val="20"/>
                <w:szCs w:val="20"/>
              </w:rPr>
            </w:pPr>
            <w:r w:rsidRPr="005A3A97">
              <w:rPr>
                <w:rFonts w:ascii="Arial" w:hAnsi="Arial" w:cs="Arial"/>
                <w:b/>
                <w:bCs/>
                <w:sz w:val="20"/>
                <w:szCs w:val="20"/>
              </w:rPr>
              <w:t>Způsob financování</w:t>
            </w:r>
          </w:p>
        </w:tc>
        <w:tc>
          <w:tcPr>
            <w:tcW w:w="6493" w:type="dxa"/>
            <w:shd w:val="clear" w:color="auto" w:fill="FFFFFF" w:themeFill="background1"/>
            <w:noWrap/>
            <w:vAlign w:val="center"/>
          </w:tcPr>
          <w:p w14:paraId="3C72DAD0" w14:textId="1FD6E504" w:rsidR="00571270" w:rsidRPr="00C4494F" w:rsidRDefault="00571270" w:rsidP="001C6DB2">
            <w:pPr>
              <w:jc w:val="right"/>
              <w:rPr>
                <w:rFonts w:ascii="Arial" w:hAnsi="Arial" w:cs="Arial"/>
                <w:sz w:val="20"/>
                <w:szCs w:val="20"/>
              </w:rPr>
            </w:pPr>
          </w:p>
        </w:tc>
      </w:tr>
      <w:tr w:rsidR="00571270" w:rsidRPr="005A3A97" w14:paraId="4009B790" w14:textId="77777777" w:rsidTr="009A17B3">
        <w:trPr>
          <w:trHeight w:val="300"/>
        </w:trPr>
        <w:tc>
          <w:tcPr>
            <w:tcW w:w="2716" w:type="dxa"/>
            <w:shd w:val="clear" w:color="auto" w:fill="FFFFFF" w:themeFill="background1"/>
            <w:vAlign w:val="center"/>
            <w:hideMark/>
          </w:tcPr>
          <w:p w14:paraId="6822B12B" w14:textId="77777777" w:rsidR="00571270" w:rsidRPr="005A3A97" w:rsidRDefault="00571270" w:rsidP="001C6DB2">
            <w:pPr>
              <w:rPr>
                <w:rFonts w:ascii="Arial" w:hAnsi="Arial" w:cs="Arial"/>
                <w:b/>
                <w:bCs/>
                <w:sz w:val="20"/>
                <w:szCs w:val="20"/>
              </w:rPr>
            </w:pPr>
            <w:r w:rsidRPr="005A3A97">
              <w:rPr>
                <w:rFonts w:ascii="Arial" w:hAnsi="Arial" w:cs="Arial"/>
                <w:b/>
                <w:bCs/>
                <w:sz w:val="20"/>
                <w:szCs w:val="20"/>
              </w:rPr>
              <w:t>Financování z fondů EU</w:t>
            </w:r>
          </w:p>
        </w:tc>
        <w:tc>
          <w:tcPr>
            <w:tcW w:w="6493" w:type="dxa"/>
            <w:shd w:val="clear" w:color="auto" w:fill="FFFFFF" w:themeFill="background1"/>
            <w:noWrap/>
            <w:vAlign w:val="center"/>
          </w:tcPr>
          <w:p w14:paraId="15F3AB92" w14:textId="738C3296" w:rsidR="00571270" w:rsidRPr="00C4494F" w:rsidRDefault="00571270" w:rsidP="001C6DB2">
            <w:pPr>
              <w:jc w:val="right"/>
              <w:rPr>
                <w:rFonts w:ascii="Arial" w:hAnsi="Arial" w:cs="Arial"/>
                <w:sz w:val="20"/>
                <w:szCs w:val="20"/>
              </w:rPr>
            </w:pPr>
          </w:p>
        </w:tc>
      </w:tr>
      <w:tr w:rsidR="00571270" w:rsidRPr="005A3A97" w14:paraId="0281C822" w14:textId="77777777" w:rsidTr="009A17B3">
        <w:trPr>
          <w:trHeight w:val="300"/>
        </w:trPr>
        <w:tc>
          <w:tcPr>
            <w:tcW w:w="2716" w:type="dxa"/>
            <w:shd w:val="clear" w:color="auto" w:fill="FFFFFF" w:themeFill="background1"/>
            <w:vAlign w:val="center"/>
            <w:hideMark/>
          </w:tcPr>
          <w:p w14:paraId="4FD3D9A4" w14:textId="77777777" w:rsidR="00571270" w:rsidRPr="005A3A97" w:rsidRDefault="00571270" w:rsidP="00C4494F">
            <w:pPr>
              <w:rPr>
                <w:rFonts w:ascii="Arial" w:hAnsi="Arial" w:cs="Arial"/>
                <w:b/>
                <w:bCs/>
                <w:sz w:val="20"/>
                <w:szCs w:val="20"/>
              </w:rPr>
            </w:pPr>
            <w:r w:rsidRPr="005A3A97">
              <w:rPr>
                <w:rFonts w:ascii="Arial" w:hAnsi="Arial" w:cs="Arial"/>
                <w:b/>
                <w:bCs/>
                <w:sz w:val="20"/>
                <w:szCs w:val="20"/>
              </w:rPr>
              <w:t>Možné překážky</w:t>
            </w:r>
          </w:p>
        </w:tc>
        <w:tc>
          <w:tcPr>
            <w:tcW w:w="6493" w:type="dxa"/>
            <w:shd w:val="clear" w:color="auto" w:fill="FFFFFF" w:themeFill="background1"/>
            <w:noWrap/>
            <w:vAlign w:val="center"/>
            <w:hideMark/>
          </w:tcPr>
          <w:p w14:paraId="0D51499D" w14:textId="12D32EC7" w:rsidR="00571270" w:rsidRPr="00C4494F" w:rsidRDefault="00571270" w:rsidP="00C4494F">
            <w:pPr>
              <w:jc w:val="right"/>
              <w:rPr>
                <w:rFonts w:ascii="Arial" w:hAnsi="Arial" w:cs="Arial"/>
                <w:sz w:val="20"/>
                <w:szCs w:val="20"/>
              </w:rPr>
            </w:pPr>
            <w:r w:rsidRPr="00C4494F">
              <w:rPr>
                <w:rFonts w:ascii="Arial" w:hAnsi="Arial" w:cs="Arial"/>
                <w:color w:val="000000"/>
                <w:sz w:val="20"/>
                <w:szCs w:val="20"/>
              </w:rPr>
              <w:t>jiné překážky</w:t>
            </w:r>
          </w:p>
        </w:tc>
      </w:tr>
      <w:tr w:rsidR="00F95C80" w:rsidRPr="005A3A97" w14:paraId="38956F7B" w14:textId="77777777" w:rsidTr="009A17B3">
        <w:trPr>
          <w:trHeight w:val="300"/>
        </w:trPr>
        <w:tc>
          <w:tcPr>
            <w:tcW w:w="2716" w:type="dxa"/>
            <w:shd w:val="clear" w:color="auto" w:fill="FFFFFF" w:themeFill="background1"/>
            <w:vAlign w:val="center"/>
            <w:hideMark/>
          </w:tcPr>
          <w:p w14:paraId="47E76764" w14:textId="77777777" w:rsidR="00F95C80" w:rsidRPr="005A3A97" w:rsidRDefault="00F95C80" w:rsidP="00F95C80">
            <w:pPr>
              <w:rPr>
                <w:rFonts w:ascii="Arial" w:hAnsi="Arial" w:cs="Arial"/>
                <w:b/>
                <w:bCs/>
                <w:sz w:val="20"/>
                <w:szCs w:val="20"/>
              </w:rPr>
            </w:pPr>
            <w:r w:rsidRPr="005A3A97">
              <w:rPr>
                <w:rFonts w:ascii="Arial" w:hAnsi="Arial" w:cs="Arial"/>
                <w:b/>
                <w:bCs/>
                <w:sz w:val="20"/>
                <w:szCs w:val="20"/>
              </w:rPr>
              <w:t>Efekt na chráněnou oblast 1</w:t>
            </w:r>
          </w:p>
        </w:tc>
        <w:tc>
          <w:tcPr>
            <w:tcW w:w="6493" w:type="dxa"/>
            <w:shd w:val="clear" w:color="auto" w:fill="FFFFFF" w:themeFill="background1"/>
            <w:noWrap/>
            <w:vAlign w:val="center"/>
            <w:hideMark/>
          </w:tcPr>
          <w:p w14:paraId="13763329" w14:textId="2940424F" w:rsidR="00F95C80" w:rsidRPr="00C4494F" w:rsidRDefault="00F95C80" w:rsidP="00F95C80">
            <w:pPr>
              <w:jc w:val="right"/>
              <w:rPr>
                <w:rFonts w:ascii="Arial" w:hAnsi="Arial" w:cs="Arial"/>
                <w:sz w:val="20"/>
                <w:szCs w:val="20"/>
              </w:rPr>
            </w:pPr>
            <w:r w:rsidRPr="00785C97">
              <w:rPr>
                <w:rFonts w:ascii="Arial" w:eastAsia="Times New Roman" w:hAnsi="Arial" w:cs="Arial"/>
                <w:sz w:val="20"/>
                <w:szCs w:val="20"/>
                <w:lang w:eastAsia="cs-CZ"/>
              </w:rPr>
              <w:t>evropsky významná lokalita s vazbou na vodu</w:t>
            </w:r>
          </w:p>
        </w:tc>
      </w:tr>
      <w:tr w:rsidR="00F95C80" w:rsidRPr="005A3A97" w14:paraId="77FEAC0C" w14:textId="77777777" w:rsidTr="009A17B3">
        <w:trPr>
          <w:trHeight w:val="300"/>
        </w:trPr>
        <w:tc>
          <w:tcPr>
            <w:tcW w:w="2716" w:type="dxa"/>
            <w:shd w:val="clear" w:color="auto" w:fill="FFFFFF" w:themeFill="background1"/>
            <w:vAlign w:val="center"/>
            <w:hideMark/>
          </w:tcPr>
          <w:p w14:paraId="57E29561" w14:textId="77777777" w:rsidR="00F95C80" w:rsidRPr="005A3A97" w:rsidRDefault="00F95C80" w:rsidP="00F95C80">
            <w:pPr>
              <w:rPr>
                <w:rFonts w:ascii="Arial" w:hAnsi="Arial" w:cs="Arial"/>
                <w:b/>
                <w:bCs/>
                <w:sz w:val="20"/>
                <w:szCs w:val="20"/>
              </w:rPr>
            </w:pPr>
            <w:r w:rsidRPr="005A3A97">
              <w:rPr>
                <w:rFonts w:ascii="Arial" w:hAnsi="Arial" w:cs="Arial"/>
                <w:b/>
                <w:bCs/>
                <w:sz w:val="20"/>
                <w:szCs w:val="20"/>
              </w:rPr>
              <w:t>Efekt na chráněnou oblast 2</w:t>
            </w:r>
          </w:p>
        </w:tc>
        <w:tc>
          <w:tcPr>
            <w:tcW w:w="6493" w:type="dxa"/>
            <w:shd w:val="clear" w:color="auto" w:fill="FFFFFF" w:themeFill="background1"/>
            <w:noWrap/>
            <w:vAlign w:val="center"/>
            <w:hideMark/>
          </w:tcPr>
          <w:p w14:paraId="2A897FF5" w14:textId="40F8BDDA" w:rsidR="00F95C80" w:rsidRPr="00C4494F" w:rsidRDefault="00F95C80" w:rsidP="00F95C80">
            <w:pPr>
              <w:jc w:val="right"/>
              <w:rPr>
                <w:rFonts w:ascii="Arial" w:hAnsi="Arial" w:cs="Arial"/>
                <w:sz w:val="20"/>
                <w:szCs w:val="20"/>
              </w:rPr>
            </w:pPr>
          </w:p>
        </w:tc>
      </w:tr>
      <w:tr w:rsidR="00F95C80" w:rsidRPr="005A3A97" w14:paraId="2EB4A97A" w14:textId="77777777" w:rsidTr="009A17B3">
        <w:trPr>
          <w:trHeight w:val="300"/>
        </w:trPr>
        <w:tc>
          <w:tcPr>
            <w:tcW w:w="2716" w:type="dxa"/>
            <w:shd w:val="clear" w:color="auto" w:fill="FFFFFF" w:themeFill="background1"/>
            <w:vAlign w:val="center"/>
            <w:hideMark/>
          </w:tcPr>
          <w:p w14:paraId="001B4498" w14:textId="77777777" w:rsidR="00F95C80" w:rsidRPr="005A3A97" w:rsidRDefault="00F95C80" w:rsidP="00F95C80">
            <w:pPr>
              <w:rPr>
                <w:rFonts w:ascii="Arial" w:hAnsi="Arial" w:cs="Arial"/>
                <w:b/>
                <w:bCs/>
                <w:sz w:val="20"/>
                <w:szCs w:val="20"/>
              </w:rPr>
            </w:pPr>
            <w:r w:rsidRPr="005A3A97">
              <w:rPr>
                <w:rFonts w:ascii="Arial" w:hAnsi="Arial" w:cs="Arial"/>
                <w:b/>
                <w:bCs/>
                <w:sz w:val="20"/>
                <w:szCs w:val="20"/>
              </w:rPr>
              <w:t>Efekt na chráněnou oblast 3</w:t>
            </w:r>
          </w:p>
        </w:tc>
        <w:tc>
          <w:tcPr>
            <w:tcW w:w="6493" w:type="dxa"/>
            <w:shd w:val="clear" w:color="auto" w:fill="FFFFFF" w:themeFill="background1"/>
            <w:noWrap/>
            <w:vAlign w:val="center"/>
            <w:hideMark/>
          </w:tcPr>
          <w:p w14:paraId="312334FD" w14:textId="2D7A6CEA" w:rsidR="00F95C80" w:rsidRPr="00C4494F" w:rsidRDefault="00F95C80" w:rsidP="00F95C80">
            <w:pPr>
              <w:jc w:val="right"/>
              <w:rPr>
                <w:rFonts w:ascii="Arial" w:hAnsi="Arial" w:cs="Arial"/>
                <w:sz w:val="20"/>
                <w:szCs w:val="20"/>
              </w:rPr>
            </w:pPr>
          </w:p>
        </w:tc>
      </w:tr>
      <w:tr w:rsidR="00F95C80" w:rsidRPr="005A3A97" w14:paraId="26AD2206" w14:textId="77777777" w:rsidTr="009A17B3">
        <w:trPr>
          <w:trHeight w:val="600"/>
        </w:trPr>
        <w:tc>
          <w:tcPr>
            <w:tcW w:w="2716" w:type="dxa"/>
            <w:shd w:val="clear" w:color="auto" w:fill="FFFFFF" w:themeFill="background1"/>
            <w:vAlign w:val="center"/>
            <w:hideMark/>
          </w:tcPr>
          <w:p w14:paraId="63D66DD5" w14:textId="746F5DE6" w:rsidR="00F95C80" w:rsidRPr="005A3A97" w:rsidRDefault="00F95C80" w:rsidP="00F95C80">
            <w:pPr>
              <w:rPr>
                <w:rFonts w:ascii="Arial" w:hAnsi="Arial" w:cs="Arial"/>
                <w:b/>
                <w:bCs/>
                <w:sz w:val="20"/>
                <w:szCs w:val="20"/>
              </w:rPr>
            </w:pPr>
            <w:r w:rsidRPr="005A3A97">
              <w:rPr>
                <w:rFonts w:ascii="Arial" w:hAnsi="Arial" w:cs="Arial"/>
                <w:b/>
                <w:bCs/>
                <w:sz w:val="20"/>
                <w:szCs w:val="20"/>
              </w:rPr>
              <w:t>Chráněná oblast, na kterou má opatření zlepšující efekt</w:t>
            </w:r>
          </w:p>
        </w:tc>
        <w:tc>
          <w:tcPr>
            <w:tcW w:w="6493" w:type="dxa"/>
            <w:shd w:val="clear" w:color="auto" w:fill="FFFFFF" w:themeFill="background1"/>
            <w:noWrap/>
            <w:vAlign w:val="center"/>
            <w:hideMark/>
          </w:tcPr>
          <w:p w14:paraId="34406D48" w14:textId="4CB11829" w:rsidR="00F95C80" w:rsidRPr="00C4494F" w:rsidRDefault="00F95C80" w:rsidP="00F95C80">
            <w:pPr>
              <w:jc w:val="right"/>
              <w:rPr>
                <w:rFonts w:ascii="Arial" w:hAnsi="Arial" w:cs="Arial"/>
                <w:sz w:val="20"/>
                <w:szCs w:val="20"/>
              </w:rPr>
            </w:pPr>
            <w:r w:rsidRPr="00C4494F">
              <w:rPr>
                <w:rFonts w:ascii="Arial" w:hAnsi="Arial" w:cs="Arial"/>
                <w:color w:val="000000"/>
                <w:sz w:val="20"/>
                <w:szCs w:val="20"/>
              </w:rPr>
              <w:t>EVL Východní Krušnohoří</w:t>
            </w:r>
          </w:p>
        </w:tc>
      </w:tr>
      <w:tr w:rsidR="00F95C80" w:rsidRPr="005A3A97" w14:paraId="0612DB97" w14:textId="77777777" w:rsidTr="00571270">
        <w:trPr>
          <w:trHeight w:val="300"/>
        </w:trPr>
        <w:tc>
          <w:tcPr>
            <w:tcW w:w="2716" w:type="dxa"/>
            <w:vAlign w:val="center"/>
            <w:hideMark/>
          </w:tcPr>
          <w:p w14:paraId="5AFF02DD" w14:textId="17246009" w:rsidR="00F95C80" w:rsidRPr="005A3A97" w:rsidRDefault="00F95C80" w:rsidP="00F95C80">
            <w:pPr>
              <w:rPr>
                <w:rFonts w:ascii="Arial" w:hAnsi="Arial" w:cs="Arial"/>
                <w:b/>
                <w:bCs/>
                <w:sz w:val="20"/>
                <w:szCs w:val="20"/>
              </w:rPr>
            </w:pPr>
            <w:r>
              <w:rPr>
                <w:rFonts w:ascii="Calibri" w:hAnsi="Calibri" w:cs="Calibri"/>
                <w:b/>
                <w:bCs/>
                <w:color w:val="000000"/>
              </w:rPr>
              <w:lastRenderedPageBreak/>
              <w:t>Lokalizace vlivu</w:t>
            </w:r>
          </w:p>
        </w:tc>
        <w:tc>
          <w:tcPr>
            <w:tcW w:w="6493" w:type="dxa"/>
            <w:noWrap/>
            <w:vAlign w:val="center"/>
            <w:hideMark/>
          </w:tcPr>
          <w:p w14:paraId="041DCB74" w14:textId="41612860" w:rsidR="00F95C80" w:rsidRPr="00C4494F" w:rsidRDefault="00F95C80" w:rsidP="00F95C80">
            <w:pPr>
              <w:jc w:val="right"/>
              <w:rPr>
                <w:rFonts w:ascii="Arial" w:hAnsi="Arial" w:cs="Arial"/>
                <w:sz w:val="20"/>
                <w:szCs w:val="20"/>
              </w:rPr>
            </w:pPr>
            <w:r w:rsidRPr="00C4494F">
              <w:rPr>
                <w:rFonts w:ascii="Arial" w:hAnsi="Arial" w:cs="Arial"/>
                <w:color w:val="000000"/>
                <w:sz w:val="20"/>
                <w:szCs w:val="20"/>
              </w:rPr>
              <w:t>VN Gottleuba</w:t>
            </w:r>
          </w:p>
        </w:tc>
      </w:tr>
      <w:tr w:rsidR="00F95C80" w:rsidRPr="005A3A97" w14:paraId="2509FA0B" w14:textId="77777777" w:rsidTr="00571270">
        <w:trPr>
          <w:trHeight w:val="615"/>
        </w:trPr>
        <w:tc>
          <w:tcPr>
            <w:tcW w:w="2716" w:type="dxa"/>
            <w:vAlign w:val="center"/>
            <w:hideMark/>
          </w:tcPr>
          <w:p w14:paraId="446DB302" w14:textId="77777777" w:rsidR="00F95C80" w:rsidRPr="005A3A97" w:rsidRDefault="00F95C80" w:rsidP="00F95C80">
            <w:pPr>
              <w:rPr>
                <w:rFonts w:ascii="Arial" w:hAnsi="Arial" w:cs="Arial"/>
                <w:b/>
                <w:bCs/>
                <w:sz w:val="20"/>
                <w:szCs w:val="20"/>
              </w:rPr>
            </w:pPr>
            <w:r w:rsidRPr="005A3A97">
              <w:rPr>
                <w:rFonts w:ascii="Arial" w:hAnsi="Arial" w:cs="Arial"/>
                <w:b/>
                <w:bCs/>
                <w:sz w:val="20"/>
                <w:szCs w:val="20"/>
              </w:rPr>
              <w:t xml:space="preserve">Způsob hodnocení </w:t>
            </w:r>
            <w:proofErr w:type="spellStart"/>
            <w:r w:rsidRPr="005A3A97">
              <w:rPr>
                <w:rFonts w:ascii="Arial" w:hAnsi="Arial" w:cs="Arial"/>
                <w:b/>
                <w:bCs/>
                <w:sz w:val="20"/>
                <w:szCs w:val="20"/>
              </w:rPr>
              <w:t>realizovanosti</w:t>
            </w:r>
            <w:proofErr w:type="spellEnd"/>
            <w:r w:rsidRPr="005A3A97">
              <w:rPr>
                <w:rFonts w:ascii="Arial" w:hAnsi="Arial" w:cs="Arial"/>
                <w:b/>
                <w:bCs/>
                <w:sz w:val="20"/>
                <w:szCs w:val="20"/>
              </w:rPr>
              <w:t xml:space="preserve"> pro reporting</w:t>
            </w:r>
          </w:p>
        </w:tc>
        <w:tc>
          <w:tcPr>
            <w:tcW w:w="6493" w:type="dxa"/>
            <w:vAlign w:val="center"/>
            <w:hideMark/>
          </w:tcPr>
          <w:p w14:paraId="5136F118" w14:textId="35B00625" w:rsidR="00F95C80" w:rsidRPr="00C4494F" w:rsidRDefault="00F95C80" w:rsidP="00F95C80">
            <w:pPr>
              <w:jc w:val="both"/>
              <w:rPr>
                <w:rFonts w:ascii="Arial" w:hAnsi="Arial" w:cs="Arial"/>
                <w:sz w:val="20"/>
                <w:szCs w:val="20"/>
              </w:rPr>
            </w:pPr>
            <w:r w:rsidRPr="00C4494F">
              <w:rPr>
                <w:rFonts w:ascii="Arial" w:hAnsi="Arial" w:cs="Arial"/>
                <w:color w:val="000000"/>
                <w:sz w:val="20"/>
                <w:szCs w:val="20"/>
              </w:rPr>
              <w:t>Podíl (%) uskutečnění dílčích realizací (projektů, aktivit, studií apod.) vůči plánovaným realizacím</w:t>
            </w:r>
          </w:p>
          <w:p w14:paraId="3F792194" w14:textId="321B0260" w:rsidR="00F95C80" w:rsidRPr="00C4494F" w:rsidRDefault="00F95C80" w:rsidP="00F95C80">
            <w:pPr>
              <w:jc w:val="right"/>
              <w:rPr>
                <w:rFonts w:ascii="Arial" w:hAnsi="Arial" w:cs="Arial"/>
                <w:sz w:val="20"/>
                <w:szCs w:val="20"/>
              </w:rPr>
            </w:pPr>
          </w:p>
        </w:tc>
      </w:tr>
      <w:tr w:rsidR="00F95C80" w:rsidRPr="005A3A97" w14:paraId="09F546FE" w14:textId="77777777" w:rsidTr="00571270">
        <w:trPr>
          <w:trHeight w:val="345"/>
        </w:trPr>
        <w:tc>
          <w:tcPr>
            <w:tcW w:w="9209" w:type="dxa"/>
            <w:gridSpan w:val="2"/>
            <w:shd w:val="clear" w:color="auto" w:fill="DEEAF6" w:themeFill="accent5" w:themeFillTint="33"/>
            <w:noWrap/>
            <w:vAlign w:val="center"/>
            <w:hideMark/>
          </w:tcPr>
          <w:p w14:paraId="0ACA3238" w14:textId="77777777" w:rsidR="00F95C80" w:rsidRPr="00C4494F" w:rsidRDefault="00F95C80" w:rsidP="00DE4377">
            <w:pPr>
              <w:jc w:val="center"/>
              <w:rPr>
                <w:rFonts w:ascii="Arial" w:hAnsi="Arial" w:cs="Arial"/>
                <w:b/>
                <w:bCs/>
                <w:sz w:val="20"/>
                <w:szCs w:val="20"/>
              </w:rPr>
            </w:pPr>
            <w:r w:rsidRPr="00C4494F">
              <w:rPr>
                <w:rFonts w:ascii="Arial" w:hAnsi="Arial" w:cs="Arial"/>
                <w:b/>
                <w:bCs/>
                <w:sz w:val="20"/>
                <w:szCs w:val="20"/>
              </w:rPr>
              <w:t>Parametry opatření</w:t>
            </w:r>
          </w:p>
        </w:tc>
      </w:tr>
      <w:tr w:rsidR="00F95C80" w:rsidRPr="005A3A97" w14:paraId="7674AB4E" w14:textId="77777777" w:rsidTr="00684781">
        <w:trPr>
          <w:trHeight w:val="345"/>
        </w:trPr>
        <w:tc>
          <w:tcPr>
            <w:tcW w:w="9209" w:type="dxa"/>
            <w:gridSpan w:val="2"/>
            <w:shd w:val="clear" w:color="auto" w:fill="DEEAF6" w:themeFill="accent5" w:themeFillTint="33"/>
            <w:noWrap/>
            <w:vAlign w:val="center"/>
          </w:tcPr>
          <w:p w14:paraId="5A652CCD" w14:textId="0C08ABED" w:rsidR="00F95C80" w:rsidRPr="00C4494F" w:rsidRDefault="00F95C80" w:rsidP="00F95C80">
            <w:pPr>
              <w:rPr>
                <w:rFonts w:ascii="Arial" w:hAnsi="Arial" w:cs="Arial"/>
                <w:b/>
                <w:bCs/>
                <w:sz w:val="20"/>
                <w:szCs w:val="20"/>
              </w:rPr>
            </w:pPr>
            <w:r w:rsidRPr="00C4494F">
              <w:rPr>
                <w:rFonts w:ascii="Arial" w:hAnsi="Arial" w:cs="Arial"/>
                <w:b/>
                <w:bCs/>
                <w:sz w:val="20"/>
                <w:szCs w:val="20"/>
              </w:rPr>
              <w:t>Popis současného stavu</w:t>
            </w:r>
          </w:p>
        </w:tc>
      </w:tr>
      <w:tr w:rsidR="00F95C80" w:rsidRPr="005A3A97" w14:paraId="1F0B32B2" w14:textId="77777777" w:rsidTr="00571270">
        <w:trPr>
          <w:trHeight w:val="1377"/>
        </w:trPr>
        <w:tc>
          <w:tcPr>
            <w:tcW w:w="9209" w:type="dxa"/>
            <w:gridSpan w:val="2"/>
            <w:vAlign w:val="center"/>
            <w:hideMark/>
          </w:tcPr>
          <w:p w14:paraId="173E680D" w14:textId="3A9FC997" w:rsidR="00F95C80" w:rsidRPr="00C4494F" w:rsidRDefault="00F95C80" w:rsidP="00F95C80">
            <w:pPr>
              <w:jc w:val="both"/>
              <w:rPr>
                <w:rFonts w:ascii="Arial" w:hAnsi="Arial" w:cs="Arial"/>
                <w:color w:val="000000"/>
                <w:sz w:val="20"/>
                <w:szCs w:val="20"/>
              </w:rPr>
            </w:pPr>
            <w:r>
              <w:rPr>
                <w:rFonts w:ascii="Arial" w:hAnsi="Arial" w:cs="Arial"/>
                <w:color w:val="000000"/>
                <w:sz w:val="20"/>
                <w:szCs w:val="20"/>
              </w:rPr>
              <w:t>V</w:t>
            </w:r>
            <w:r w:rsidRPr="00C4494F">
              <w:rPr>
                <w:rFonts w:ascii="Arial" w:hAnsi="Arial" w:cs="Arial"/>
                <w:color w:val="000000"/>
                <w:sz w:val="20"/>
                <w:szCs w:val="20"/>
              </w:rPr>
              <w:t>odní zdroje podzemních nebo povrchových vod využívaných nebo využitelných pro zásobování pitnou vodou mohou být ohroženy ve vydatnosti, jakosti nebo zdravotní nezávadnosti nevhodným hospodařením ve zdrojových oblastech (územích, kde může dojít k průniku rizikových látek do povrchových vod nebo narušení vydatnosti zdroje). Vodní zdroje podzemních nebo povrchových vod využívají tzv. speciální ochranu vodních zdrojů podle § 30 vodního zákona. Jde o individuální ochranu, stanovenou pro konkrétní území správním rozhodnutím vodoprávního úřadu. V rozhodnutí je uvedeno, které činnosti poškozující nebo ohrožující vydatnost, jakost nebo zdravotní nezávadnost vodního zdroje nelze v těchto územích (tzv. ochranných pásmech) provádět, dále je v rozhodnutí uvedeno, jaká technická opatření je třeba v ochranném pásmu provést, popřípadě způsob a dobu omezení užívání pozemků a staveb v tomto pásmu ležících. Ve vodním zákoně jsou vymezeny hranice I. a II. ochranného pásma vodního zdroje. I. ochranné pásmo zajišťuje přímou ochranu vodního zdroje, II. ochranné pásmo může být tvořeno více od sebe oddělenými územími (tzv. zónami diferencované ochrany, které cíleně chrání jednotlivé pozemky a řeší zdrojové oblasti znečištění).</w:t>
            </w:r>
          </w:p>
          <w:p w14:paraId="27A5CF37" w14:textId="3C927EEC" w:rsidR="00F95C80" w:rsidRPr="00C4494F" w:rsidRDefault="00F95C80" w:rsidP="00F95C80">
            <w:pPr>
              <w:jc w:val="both"/>
              <w:rPr>
                <w:rFonts w:ascii="Arial" w:hAnsi="Arial" w:cs="Arial"/>
                <w:sz w:val="20"/>
                <w:szCs w:val="20"/>
              </w:rPr>
            </w:pPr>
          </w:p>
        </w:tc>
      </w:tr>
      <w:tr w:rsidR="00F95C80" w:rsidRPr="005C040D" w14:paraId="61A2A111" w14:textId="77777777" w:rsidTr="0031352F">
        <w:trPr>
          <w:trHeight w:val="266"/>
        </w:trPr>
        <w:tc>
          <w:tcPr>
            <w:tcW w:w="9209" w:type="dxa"/>
            <w:gridSpan w:val="2"/>
            <w:shd w:val="clear" w:color="auto" w:fill="DEEAF6" w:themeFill="accent5" w:themeFillTint="33"/>
            <w:vAlign w:val="center"/>
          </w:tcPr>
          <w:p w14:paraId="3C569BC5" w14:textId="1F8CECFE" w:rsidR="00F95C80" w:rsidRPr="00C4494F" w:rsidRDefault="00F95C80" w:rsidP="00F95C80">
            <w:pPr>
              <w:rPr>
                <w:rFonts w:ascii="Arial" w:hAnsi="Arial" w:cs="Arial"/>
                <w:b/>
                <w:bCs/>
                <w:sz w:val="20"/>
                <w:szCs w:val="20"/>
              </w:rPr>
            </w:pPr>
            <w:r w:rsidRPr="00C4494F">
              <w:rPr>
                <w:rFonts w:ascii="Arial" w:hAnsi="Arial" w:cs="Arial"/>
                <w:b/>
                <w:bCs/>
                <w:sz w:val="20"/>
                <w:szCs w:val="20"/>
              </w:rPr>
              <w:t>Návrh opatření</w:t>
            </w:r>
          </w:p>
        </w:tc>
      </w:tr>
      <w:tr w:rsidR="00F95C80" w:rsidRPr="005A3A97" w14:paraId="02F42296" w14:textId="77777777" w:rsidTr="00571270">
        <w:trPr>
          <w:trHeight w:val="1740"/>
        </w:trPr>
        <w:tc>
          <w:tcPr>
            <w:tcW w:w="9209" w:type="dxa"/>
            <w:gridSpan w:val="2"/>
            <w:shd w:val="clear" w:color="auto" w:fill="DEEAF6" w:themeFill="accent5" w:themeFillTint="33"/>
            <w:vAlign w:val="center"/>
          </w:tcPr>
          <w:p w14:paraId="08AF95A4" w14:textId="77777777" w:rsidR="00F95C80" w:rsidRPr="00691642" w:rsidRDefault="00F95C80" w:rsidP="00F95C80">
            <w:pPr>
              <w:jc w:val="both"/>
              <w:rPr>
                <w:rFonts w:ascii="Arial" w:eastAsia="Times New Roman" w:hAnsi="Arial" w:cs="Arial"/>
                <w:bCs/>
                <w:color w:val="000000"/>
                <w:sz w:val="20"/>
                <w:szCs w:val="20"/>
                <w:lang w:eastAsia="cs-CZ"/>
              </w:rPr>
            </w:pPr>
            <w:r w:rsidRPr="000471D0">
              <w:rPr>
                <w:rFonts w:ascii="Arial" w:eastAsia="Times New Roman" w:hAnsi="Arial" w:cs="Arial"/>
                <w:b/>
                <w:bCs/>
                <w:color w:val="000000"/>
                <w:sz w:val="20"/>
                <w:szCs w:val="20"/>
                <w:lang w:eastAsia="cs-CZ"/>
              </w:rPr>
              <w:t>Cíl:</w:t>
            </w:r>
            <w:r w:rsidRPr="00691642">
              <w:rPr>
                <w:rFonts w:ascii="Arial" w:eastAsia="Times New Roman" w:hAnsi="Arial" w:cs="Arial"/>
                <w:bCs/>
                <w:color w:val="000000"/>
                <w:sz w:val="20"/>
                <w:szCs w:val="20"/>
                <w:lang w:eastAsia="cs-CZ"/>
              </w:rPr>
              <w:t xml:space="preserve"> v ochranných pásmech vodních zdrojů</w:t>
            </w:r>
            <w:r>
              <w:rPr>
                <w:rFonts w:ascii="Arial" w:eastAsia="Times New Roman" w:hAnsi="Arial" w:cs="Arial"/>
                <w:bCs/>
                <w:color w:val="000000"/>
                <w:sz w:val="20"/>
                <w:szCs w:val="20"/>
                <w:lang w:eastAsia="cs-CZ"/>
              </w:rPr>
              <w:t xml:space="preserve"> je třeba dodržovat tyto zásady:</w:t>
            </w:r>
          </w:p>
          <w:p w14:paraId="5FD10839" w14:textId="77777777" w:rsidR="00AD1F90" w:rsidRDefault="00AD1F90" w:rsidP="00AD1F90">
            <w:pPr>
              <w:jc w:val="both"/>
              <w:rPr>
                <w:rFonts w:ascii="Arial" w:eastAsia="Times New Roman" w:hAnsi="Arial" w:cs="Arial"/>
                <w:bCs/>
                <w:color w:val="000000"/>
                <w:sz w:val="20"/>
                <w:szCs w:val="20"/>
                <w:lang w:eastAsia="cs-CZ"/>
              </w:rPr>
            </w:pPr>
            <w:r w:rsidRPr="00691642">
              <w:rPr>
                <w:rFonts w:ascii="Arial" w:eastAsia="Times New Roman" w:hAnsi="Arial" w:cs="Arial"/>
                <w:bCs/>
                <w:color w:val="000000"/>
                <w:sz w:val="20"/>
                <w:szCs w:val="20"/>
                <w:lang w:eastAsia="cs-CZ"/>
              </w:rPr>
              <w:t>•</w:t>
            </w:r>
            <w:r>
              <w:rPr>
                <w:rFonts w:ascii="Arial" w:eastAsia="Times New Roman" w:hAnsi="Arial" w:cs="Arial"/>
                <w:bCs/>
                <w:color w:val="000000"/>
                <w:sz w:val="20"/>
                <w:szCs w:val="20"/>
                <w:lang w:eastAsia="cs-CZ"/>
              </w:rPr>
              <w:t>n</w:t>
            </w:r>
            <w:r w:rsidRPr="00691642">
              <w:rPr>
                <w:rFonts w:ascii="Arial" w:eastAsia="Times New Roman" w:hAnsi="Arial" w:cs="Arial"/>
                <w:bCs/>
                <w:color w:val="000000"/>
                <w:sz w:val="20"/>
                <w:szCs w:val="20"/>
                <w:lang w:eastAsia="cs-CZ"/>
              </w:rPr>
              <w:t>a obecních ČOV zajištění likvidace odpadních vod na ČOV s odstraňováním nutrientů (fosforu a dusíku) a v mimořádných případech i mikrobiálního znečištění,</w:t>
            </w:r>
          </w:p>
          <w:p w14:paraId="7135601A" w14:textId="03206534" w:rsidR="00AD1F90" w:rsidRPr="00691642" w:rsidRDefault="00AD1F90" w:rsidP="00AD1F90">
            <w:pPr>
              <w:jc w:val="both"/>
              <w:rPr>
                <w:rFonts w:ascii="Arial" w:eastAsia="Times New Roman" w:hAnsi="Arial" w:cs="Arial"/>
                <w:bCs/>
                <w:color w:val="000000"/>
                <w:sz w:val="20"/>
                <w:szCs w:val="20"/>
                <w:lang w:eastAsia="cs-CZ"/>
              </w:rPr>
            </w:pPr>
            <w:r w:rsidRPr="00691642">
              <w:rPr>
                <w:rFonts w:ascii="Arial" w:eastAsia="Times New Roman" w:hAnsi="Arial" w:cs="Arial"/>
                <w:bCs/>
                <w:color w:val="000000"/>
                <w:sz w:val="20"/>
                <w:szCs w:val="20"/>
                <w:lang w:eastAsia="cs-CZ"/>
              </w:rPr>
              <w:t>•</w:t>
            </w:r>
            <w:r>
              <w:rPr>
                <w:rFonts w:ascii="Arial" w:eastAsia="Times New Roman" w:hAnsi="Arial" w:cs="Arial"/>
                <w:bCs/>
                <w:color w:val="000000"/>
                <w:sz w:val="20"/>
                <w:szCs w:val="20"/>
                <w:lang w:eastAsia="cs-CZ"/>
              </w:rPr>
              <w:t xml:space="preserve">v povodí vodárenské nádrže bude umožněna hromadná výstavba </w:t>
            </w:r>
            <w:r w:rsidR="00A91ACF">
              <w:rPr>
                <w:rFonts w:ascii="Arial" w:eastAsia="Times New Roman" w:hAnsi="Arial" w:cs="Arial"/>
                <w:bCs/>
                <w:color w:val="000000"/>
                <w:sz w:val="20"/>
                <w:szCs w:val="20"/>
                <w:lang w:eastAsia="cs-CZ"/>
              </w:rPr>
              <w:t xml:space="preserve">(pro 9 EO a více), </w:t>
            </w:r>
            <w:r>
              <w:rPr>
                <w:rFonts w:ascii="Arial" w:eastAsia="Times New Roman" w:hAnsi="Arial" w:cs="Arial"/>
                <w:bCs/>
                <w:color w:val="000000"/>
                <w:sz w:val="20"/>
                <w:szCs w:val="20"/>
                <w:lang w:eastAsia="cs-CZ"/>
              </w:rPr>
              <w:t>jen za předpokladu, že výstavbu bude možné napojit na veřejnou kanalizaci zakončenou centrální ČOV, ze které jsou předčištěné vody odvedeny mimo povodí vodárenské nádrže,</w:t>
            </w:r>
          </w:p>
          <w:p w14:paraId="364C7AB4" w14:textId="53BD93F6" w:rsidR="00F95C80" w:rsidRPr="00C4494F" w:rsidRDefault="00F95C80" w:rsidP="00F95C80">
            <w:pPr>
              <w:jc w:val="both"/>
              <w:rPr>
                <w:rFonts w:ascii="Arial" w:eastAsia="Times New Roman" w:hAnsi="Arial" w:cs="Arial"/>
                <w:bCs/>
                <w:color w:val="000000"/>
                <w:sz w:val="20"/>
                <w:szCs w:val="20"/>
                <w:lang w:eastAsia="cs-CZ"/>
              </w:rPr>
            </w:pPr>
            <w:r w:rsidRPr="00C4494F">
              <w:rPr>
                <w:rFonts w:ascii="Arial" w:eastAsia="Times New Roman" w:hAnsi="Arial" w:cs="Arial"/>
                <w:bCs/>
                <w:color w:val="000000"/>
                <w:sz w:val="20"/>
                <w:szCs w:val="20"/>
                <w:lang w:eastAsia="cs-CZ"/>
              </w:rPr>
              <w:t>•</w:t>
            </w:r>
            <w:r>
              <w:rPr>
                <w:rFonts w:ascii="Arial" w:eastAsia="Times New Roman" w:hAnsi="Arial" w:cs="Arial"/>
                <w:bCs/>
                <w:color w:val="000000"/>
                <w:sz w:val="20"/>
                <w:szCs w:val="20"/>
                <w:lang w:eastAsia="cs-CZ"/>
              </w:rPr>
              <w:t>p</w:t>
            </w:r>
            <w:r w:rsidRPr="00C4494F">
              <w:rPr>
                <w:rFonts w:ascii="Arial" w:eastAsia="Times New Roman" w:hAnsi="Arial" w:cs="Arial"/>
                <w:bCs/>
                <w:color w:val="000000"/>
                <w:sz w:val="20"/>
                <w:szCs w:val="20"/>
                <w:lang w:eastAsia="cs-CZ"/>
              </w:rPr>
              <w:t>řikrmování ryb a lesní zvěře, výkon rybářského práva a sportovního rybolovu, výkon práva myslivosti je zakázáno v I. OP, ve II. OP jen za podmínky udělení souhlasu správce ochranného pásma,</w:t>
            </w:r>
          </w:p>
          <w:p w14:paraId="2F0C1D70" w14:textId="77777777" w:rsidR="00F95C80" w:rsidRPr="00C4494F" w:rsidRDefault="00F95C80" w:rsidP="00F95C80">
            <w:pPr>
              <w:jc w:val="both"/>
              <w:rPr>
                <w:rFonts w:ascii="Arial" w:eastAsia="Times New Roman" w:hAnsi="Arial" w:cs="Arial"/>
                <w:bCs/>
                <w:color w:val="000000"/>
                <w:sz w:val="20"/>
                <w:szCs w:val="20"/>
                <w:lang w:eastAsia="cs-CZ"/>
              </w:rPr>
            </w:pPr>
            <w:r w:rsidRPr="00C4494F">
              <w:rPr>
                <w:rFonts w:ascii="Arial" w:eastAsia="Times New Roman" w:hAnsi="Arial" w:cs="Arial"/>
                <w:bCs/>
                <w:color w:val="000000"/>
                <w:sz w:val="20"/>
                <w:szCs w:val="20"/>
                <w:lang w:eastAsia="cs-CZ"/>
              </w:rPr>
              <w:t xml:space="preserve">•není možné hnojení vod v povodí vodárenské nádrže, </w:t>
            </w:r>
          </w:p>
          <w:p w14:paraId="7ED2278D" w14:textId="77777777" w:rsidR="00F95C80" w:rsidRPr="00C4494F" w:rsidRDefault="00F95C80" w:rsidP="00F95C80">
            <w:pPr>
              <w:jc w:val="both"/>
              <w:rPr>
                <w:rFonts w:ascii="Arial" w:eastAsia="Times New Roman" w:hAnsi="Arial" w:cs="Arial"/>
                <w:bCs/>
                <w:color w:val="000000"/>
                <w:sz w:val="20"/>
                <w:szCs w:val="20"/>
                <w:lang w:eastAsia="cs-CZ"/>
              </w:rPr>
            </w:pPr>
            <w:r w:rsidRPr="00C4494F">
              <w:rPr>
                <w:rFonts w:ascii="Arial" w:eastAsia="Times New Roman" w:hAnsi="Arial" w:cs="Arial"/>
                <w:bCs/>
                <w:color w:val="000000"/>
                <w:sz w:val="20"/>
                <w:szCs w:val="20"/>
                <w:lang w:eastAsia="cs-CZ"/>
              </w:rPr>
              <w:t xml:space="preserve">•nejsou možné přelety letadel a vrtulníků provádějících postřiky a hnojení a přelety dalších strojů, </w:t>
            </w:r>
          </w:p>
          <w:p w14:paraId="5F445291" w14:textId="35ABCEB5" w:rsidR="00F95C80" w:rsidRPr="00C4494F" w:rsidRDefault="00A91ACF" w:rsidP="00F95C80">
            <w:pPr>
              <w:jc w:val="both"/>
              <w:rPr>
                <w:rFonts w:ascii="Arial" w:eastAsia="Times New Roman" w:hAnsi="Arial" w:cs="Arial"/>
                <w:bCs/>
                <w:color w:val="000000"/>
                <w:sz w:val="20"/>
                <w:szCs w:val="20"/>
                <w:lang w:eastAsia="cs-CZ"/>
              </w:rPr>
            </w:pPr>
            <w:r w:rsidRPr="00AF0929">
              <w:rPr>
                <w:noProof/>
              </w:rPr>
              <w:drawing>
                <wp:anchor distT="0" distB="0" distL="114300" distR="114300" simplePos="0" relativeHeight="251700224" behindDoc="1" locked="0" layoutInCell="1" allowOverlap="1" wp14:anchorId="57DAA660" wp14:editId="51355DDE">
                  <wp:simplePos x="0" y="0"/>
                  <wp:positionH relativeFrom="page">
                    <wp:posOffset>-958215</wp:posOffset>
                  </wp:positionH>
                  <wp:positionV relativeFrom="paragraph">
                    <wp:posOffset>267970</wp:posOffset>
                  </wp:positionV>
                  <wp:extent cx="7609205" cy="4420870"/>
                  <wp:effectExtent l="0" t="0" r="0" b="0"/>
                  <wp:wrapNone/>
                  <wp:docPr id="5"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F95C80" w:rsidRPr="00C4494F">
              <w:rPr>
                <w:rFonts w:ascii="Arial" w:eastAsia="Times New Roman" w:hAnsi="Arial" w:cs="Arial"/>
                <w:bCs/>
                <w:color w:val="000000"/>
                <w:sz w:val="20"/>
                <w:szCs w:val="20"/>
                <w:lang w:eastAsia="cs-CZ"/>
              </w:rPr>
              <w:t>•veškerá činnost v ochranném pásmu je podmíněna souhlasem správce OP,</w:t>
            </w:r>
          </w:p>
          <w:p w14:paraId="5B2078BD" w14:textId="7646DF53" w:rsidR="00F95C80" w:rsidRDefault="00F95C80" w:rsidP="00F95C80">
            <w:pPr>
              <w:jc w:val="both"/>
              <w:rPr>
                <w:rFonts w:ascii="Arial" w:eastAsia="Times New Roman" w:hAnsi="Arial" w:cs="Arial"/>
                <w:bCs/>
                <w:color w:val="000000"/>
                <w:sz w:val="20"/>
                <w:szCs w:val="20"/>
                <w:lang w:eastAsia="cs-CZ"/>
              </w:rPr>
            </w:pPr>
            <w:r w:rsidRPr="00C4494F">
              <w:rPr>
                <w:rFonts w:ascii="Arial" w:eastAsia="Times New Roman" w:hAnsi="Arial" w:cs="Arial"/>
                <w:bCs/>
                <w:color w:val="000000"/>
                <w:sz w:val="20"/>
                <w:szCs w:val="20"/>
                <w:lang w:eastAsia="cs-CZ"/>
              </w:rPr>
              <w:t>•není možné převádění trvalých travních pozemků (případně lesních porostů) na ornou půdu bez předchozího projednání</w:t>
            </w:r>
            <w:r w:rsidR="008A0053">
              <w:rPr>
                <w:rFonts w:ascii="Arial" w:eastAsia="Times New Roman" w:hAnsi="Arial" w:cs="Arial"/>
                <w:bCs/>
                <w:color w:val="000000"/>
                <w:sz w:val="20"/>
                <w:szCs w:val="20"/>
                <w:lang w:eastAsia="cs-CZ"/>
              </w:rPr>
              <w:t xml:space="preserve"> se správcem OP</w:t>
            </w:r>
            <w:r w:rsidRPr="00C4494F">
              <w:rPr>
                <w:rFonts w:ascii="Arial" w:eastAsia="Times New Roman" w:hAnsi="Arial" w:cs="Arial"/>
                <w:bCs/>
                <w:color w:val="000000"/>
                <w:sz w:val="20"/>
                <w:szCs w:val="20"/>
                <w:lang w:eastAsia="cs-CZ"/>
              </w:rPr>
              <w:t xml:space="preserve">, </w:t>
            </w:r>
          </w:p>
          <w:p w14:paraId="4840BE43" w14:textId="77777777" w:rsidR="00FB4B3C" w:rsidRPr="00614176" w:rsidRDefault="00FB4B3C" w:rsidP="00FB4B3C">
            <w:pPr>
              <w:jc w:val="both"/>
              <w:rPr>
                <w:rFonts w:ascii="Arial" w:eastAsia="Times New Roman" w:hAnsi="Arial" w:cs="Arial"/>
                <w:bCs/>
                <w:color w:val="000000"/>
                <w:sz w:val="20"/>
                <w:szCs w:val="20"/>
                <w:lang w:eastAsia="cs-CZ"/>
              </w:rPr>
            </w:pPr>
            <w:r w:rsidRPr="00614176">
              <w:rPr>
                <w:rFonts w:ascii="Arial" w:eastAsia="Times New Roman" w:hAnsi="Arial" w:cs="Arial"/>
                <w:bCs/>
                <w:color w:val="000000"/>
                <w:sz w:val="20"/>
                <w:szCs w:val="20"/>
                <w:lang w:eastAsia="cs-CZ"/>
              </w:rPr>
              <w:t>•</w:t>
            </w:r>
            <w:r>
              <w:rPr>
                <w:rFonts w:ascii="Arial" w:eastAsia="Times New Roman" w:hAnsi="Arial" w:cs="Arial"/>
                <w:bCs/>
                <w:color w:val="000000"/>
                <w:sz w:val="20"/>
                <w:szCs w:val="20"/>
                <w:lang w:eastAsia="cs-CZ"/>
              </w:rPr>
              <w:t>v OP vodárenských nádrží není možné vytváření tůní, mokřadů či malých vodních nádrží za účelem zadržení vody v krajině – tuto funkci má primárně samotná vodárenská nádrž,</w:t>
            </w:r>
          </w:p>
          <w:p w14:paraId="07C4D25D" w14:textId="75EC5674" w:rsidR="00F95C80" w:rsidRPr="00C4494F" w:rsidRDefault="00F95C80" w:rsidP="00F95C80">
            <w:pPr>
              <w:jc w:val="both"/>
              <w:rPr>
                <w:rFonts w:ascii="Arial" w:eastAsia="Times New Roman" w:hAnsi="Arial" w:cs="Arial"/>
                <w:bCs/>
                <w:color w:val="000000"/>
                <w:sz w:val="20"/>
                <w:szCs w:val="20"/>
                <w:lang w:eastAsia="cs-CZ"/>
              </w:rPr>
            </w:pPr>
            <w:r w:rsidRPr="00C4494F">
              <w:rPr>
                <w:rFonts w:ascii="Arial" w:eastAsia="Times New Roman" w:hAnsi="Arial" w:cs="Arial"/>
                <w:bCs/>
                <w:color w:val="000000"/>
                <w:sz w:val="20"/>
                <w:szCs w:val="20"/>
                <w:lang w:eastAsia="cs-CZ"/>
              </w:rPr>
              <w:t xml:space="preserve">•aplikace chemických prostředků jen se souhlasem správce OP, vyjma aplikace přípravků dle Seznamu povolených přípravků a dalších prostředků na ochranu lesa (jedná se o metodickou příručku integrované ochrany rostlin pro lesní porosty, </w:t>
            </w:r>
          </w:p>
          <w:p w14:paraId="24C6FC40" w14:textId="096D0029" w:rsidR="00F95C80" w:rsidRPr="00C4494F" w:rsidRDefault="00F95C80" w:rsidP="00F95C80">
            <w:pPr>
              <w:jc w:val="both"/>
              <w:rPr>
                <w:rFonts w:ascii="Arial" w:eastAsia="Times New Roman" w:hAnsi="Arial" w:cs="Arial"/>
                <w:bCs/>
                <w:color w:val="000000"/>
                <w:sz w:val="20"/>
                <w:szCs w:val="20"/>
                <w:lang w:eastAsia="cs-CZ"/>
              </w:rPr>
            </w:pPr>
            <w:r w:rsidRPr="00C4494F">
              <w:rPr>
                <w:rFonts w:ascii="Arial" w:eastAsia="Times New Roman" w:hAnsi="Arial" w:cs="Arial"/>
                <w:bCs/>
                <w:color w:val="000000"/>
                <w:sz w:val="20"/>
                <w:szCs w:val="20"/>
                <w:lang w:eastAsia="cs-CZ"/>
              </w:rPr>
              <w:t xml:space="preserve">•na vodárenské nádrži je zakázán chov ryb (s výjimkou řízené rybí obsádky) a vodní drůbeže, vysazování nežádoucích druhů ryb, které zvyšují úživnost nádrže, </w:t>
            </w:r>
          </w:p>
          <w:p w14:paraId="46FB3747" w14:textId="4D97B824" w:rsidR="00F95C80" w:rsidRPr="00C4494F" w:rsidRDefault="00F95C80" w:rsidP="00F95C80">
            <w:pPr>
              <w:jc w:val="both"/>
              <w:rPr>
                <w:rFonts w:ascii="Arial" w:eastAsia="Times New Roman" w:hAnsi="Arial" w:cs="Arial"/>
                <w:bCs/>
                <w:color w:val="000000"/>
                <w:sz w:val="20"/>
                <w:szCs w:val="20"/>
                <w:lang w:eastAsia="cs-CZ"/>
              </w:rPr>
            </w:pPr>
            <w:r w:rsidRPr="00C4494F">
              <w:rPr>
                <w:rFonts w:ascii="Arial" w:eastAsia="Times New Roman" w:hAnsi="Arial" w:cs="Arial"/>
                <w:bCs/>
                <w:color w:val="000000"/>
                <w:sz w:val="20"/>
                <w:szCs w:val="20"/>
                <w:lang w:eastAsia="cs-CZ"/>
              </w:rPr>
              <w:t>•u ostatních nádrží v ochranných pásmech či v povodí vodárenské nádrže je zakázáno chovat jiné druhy ryb</w:t>
            </w:r>
            <w:r w:rsidR="00684781">
              <w:rPr>
                <w:rFonts w:ascii="Arial" w:eastAsia="Times New Roman" w:hAnsi="Arial" w:cs="Arial"/>
                <w:bCs/>
                <w:color w:val="000000"/>
                <w:sz w:val="20"/>
                <w:szCs w:val="20"/>
                <w:lang w:eastAsia="cs-CZ"/>
              </w:rPr>
              <w:t>,</w:t>
            </w:r>
            <w:r w:rsidRPr="00C4494F">
              <w:rPr>
                <w:rFonts w:ascii="Arial" w:eastAsia="Times New Roman" w:hAnsi="Arial" w:cs="Arial"/>
                <w:bCs/>
                <w:color w:val="000000"/>
                <w:sz w:val="20"/>
                <w:szCs w:val="20"/>
                <w:lang w:eastAsia="cs-CZ"/>
              </w:rPr>
              <w:t xml:space="preserve"> </w:t>
            </w:r>
            <w:r w:rsidR="008A0053" w:rsidRPr="00614176">
              <w:rPr>
                <w:rFonts w:ascii="Arial" w:eastAsia="Times New Roman" w:hAnsi="Arial" w:cs="Arial"/>
                <w:bCs/>
                <w:color w:val="000000"/>
                <w:sz w:val="20"/>
                <w:szCs w:val="20"/>
                <w:lang w:eastAsia="cs-CZ"/>
              </w:rPr>
              <w:t xml:space="preserve">než jsou ryby druhu </w:t>
            </w:r>
            <w:proofErr w:type="spellStart"/>
            <w:r w:rsidR="008A0053" w:rsidRPr="00614176">
              <w:rPr>
                <w:rFonts w:ascii="Arial" w:eastAsia="Times New Roman" w:hAnsi="Arial" w:cs="Arial"/>
                <w:bCs/>
                <w:color w:val="000000"/>
                <w:sz w:val="20"/>
                <w:szCs w:val="20"/>
                <w:lang w:eastAsia="cs-CZ"/>
              </w:rPr>
              <w:t>salmonidů</w:t>
            </w:r>
            <w:proofErr w:type="spellEnd"/>
            <w:r w:rsidR="008A0053" w:rsidRPr="00614176">
              <w:rPr>
                <w:rFonts w:ascii="Arial" w:eastAsia="Times New Roman" w:hAnsi="Arial" w:cs="Arial"/>
                <w:bCs/>
                <w:color w:val="000000"/>
                <w:sz w:val="20"/>
                <w:szCs w:val="20"/>
                <w:lang w:eastAsia="cs-CZ"/>
              </w:rPr>
              <w:t>.</w:t>
            </w:r>
          </w:p>
        </w:tc>
      </w:tr>
      <w:tr w:rsidR="00F95C80" w:rsidRPr="005A3A97" w14:paraId="7F527825" w14:textId="77777777" w:rsidTr="009A17B3">
        <w:trPr>
          <w:trHeight w:val="600"/>
        </w:trPr>
        <w:tc>
          <w:tcPr>
            <w:tcW w:w="2716" w:type="dxa"/>
            <w:shd w:val="clear" w:color="auto" w:fill="FFFFFF" w:themeFill="background1"/>
            <w:vAlign w:val="center"/>
            <w:hideMark/>
          </w:tcPr>
          <w:p w14:paraId="4011FB93" w14:textId="0D7A89AF" w:rsidR="00F95C80" w:rsidRPr="005A3A97" w:rsidRDefault="00F95C80" w:rsidP="00F95C80">
            <w:pPr>
              <w:rPr>
                <w:rFonts w:ascii="Arial" w:hAnsi="Arial" w:cs="Arial"/>
                <w:b/>
                <w:bCs/>
                <w:sz w:val="20"/>
                <w:szCs w:val="20"/>
              </w:rPr>
            </w:pPr>
            <w:r w:rsidRPr="005A3A97">
              <w:rPr>
                <w:rFonts w:ascii="Arial" w:hAnsi="Arial" w:cs="Arial"/>
                <w:b/>
                <w:bCs/>
                <w:sz w:val="20"/>
                <w:szCs w:val="20"/>
              </w:rPr>
              <w:t>Cyklus plánů, ve kterém bylo opatření navrženo</w:t>
            </w:r>
          </w:p>
        </w:tc>
        <w:tc>
          <w:tcPr>
            <w:tcW w:w="6493" w:type="dxa"/>
            <w:shd w:val="clear" w:color="auto" w:fill="FFFFFF" w:themeFill="background1"/>
            <w:noWrap/>
            <w:vAlign w:val="center"/>
            <w:hideMark/>
          </w:tcPr>
          <w:p w14:paraId="0CED1BDC" w14:textId="3DD74460" w:rsidR="00F95C80" w:rsidRPr="00C4494F" w:rsidRDefault="00DE4377" w:rsidP="00F95C80">
            <w:pPr>
              <w:jc w:val="right"/>
              <w:rPr>
                <w:rFonts w:ascii="Arial" w:hAnsi="Arial" w:cs="Arial"/>
                <w:sz w:val="20"/>
                <w:szCs w:val="20"/>
              </w:rPr>
            </w:pPr>
            <w:r>
              <w:rPr>
                <w:rFonts w:ascii="Arial" w:hAnsi="Arial" w:cs="Arial"/>
                <w:sz w:val="20"/>
                <w:szCs w:val="20"/>
              </w:rPr>
              <w:t>1</w:t>
            </w:r>
          </w:p>
        </w:tc>
      </w:tr>
      <w:tr w:rsidR="00F95C80" w:rsidRPr="005A3A97" w14:paraId="0989E983" w14:textId="77777777" w:rsidTr="009A17B3">
        <w:trPr>
          <w:trHeight w:val="600"/>
        </w:trPr>
        <w:tc>
          <w:tcPr>
            <w:tcW w:w="2716" w:type="dxa"/>
            <w:shd w:val="clear" w:color="auto" w:fill="FFFFFF" w:themeFill="background1"/>
            <w:vAlign w:val="center"/>
            <w:hideMark/>
          </w:tcPr>
          <w:p w14:paraId="19D8309C" w14:textId="5D97C1F1" w:rsidR="00F95C80" w:rsidRPr="005A3A97" w:rsidRDefault="00F95C80" w:rsidP="00F95C80">
            <w:pPr>
              <w:rPr>
                <w:rFonts w:ascii="Arial" w:hAnsi="Arial" w:cs="Arial"/>
                <w:b/>
                <w:bCs/>
                <w:sz w:val="20"/>
                <w:szCs w:val="20"/>
              </w:rPr>
            </w:pPr>
            <w:r w:rsidRPr="005A3A97">
              <w:rPr>
                <w:rFonts w:ascii="Arial" w:hAnsi="Arial" w:cs="Arial"/>
                <w:b/>
                <w:bCs/>
                <w:sz w:val="20"/>
                <w:szCs w:val="20"/>
              </w:rPr>
              <w:t>Předpokládané zahájení opatření [rok]</w:t>
            </w:r>
          </w:p>
        </w:tc>
        <w:tc>
          <w:tcPr>
            <w:tcW w:w="6493" w:type="dxa"/>
            <w:shd w:val="clear" w:color="auto" w:fill="FFFFFF" w:themeFill="background1"/>
            <w:noWrap/>
            <w:vAlign w:val="center"/>
            <w:hideMark/>
          </w:tcPr>
          <w:p w14:paraId="15CD8C3E" w14:textId="13ABCF3A" w:rsidR="00F95C80" w:rsidRPr="00C4494F" w:rsidRDefault="00F95C80" w:rsidP="00F95C80">
            <w:pPr>
              <w:jc w:val="right"/>
              <w:rPr>
                <w:rFonts w:ascii="Arial" w:hAnsi="Arial" w:cs="Arial"/>
                <w:sz w:val="20"/>
                <w:szCs w:val="20"/>
              </w:rPr>
            </w:pPr>
            <w:r w:rsidRPr="00C4494F">
              <w:rPr>
                <w:rFonts w:ascii="Arial" w:hAnsi="Arial" w:cs="Arial"/>
                <w:color w:val="000000"/>
                <w:sz w:val="20"/>
                <w:szCs w:val="20"/>
              </w:rPr>
              <w:t>20</w:t>
            </w:r>
            <w:r w:rsidR="0031352F">
              <w:rPr>
                <w:rFonts w:ascii="Arial" w:hAnsi="Arial" w:cs="Arial"/>
                <w:color w:val="000000"/>
                <w:sz w:val="20"/>
                <w:szCs w:val="20"/>
              </w:rPr>
              <w:t>09</w:t>
            </w:r>
          </w:p>
        </w:tc>
      </w:tr>
      <w:tr w:rsidR="00F95C80" w:rsidRPr="005A3A97" w14:paraId="10E35793" w14:textId="77777777" w:rsidTr="009A17B3">
        <w:trPr>
          <w:trHeight w:val="600"/>
        </w:trPr>
        <w:tc>
          <w:tcPr>
            <w:tcW w:w="2716" w:type="dxa"/>
            <w:shd w:val="clear" w:color="auto" w:fill="FFFFFF" w:themeFill="background1"/>
            <w:vAlign w:val="center"/>
            <w:hideMark/>
          </w:tcPr>
          <w:p w14:paraId="0AD008E8" w14:textId="6B2D3185" w:rsidR="00F95C80" w:rsidRPr="005A3A97" w:rsidRDefault="00F95C80" w:rsidP="00F95C80">
            <w:pPr>
              <w:rPr>
                <w:rFonts w:ascii="Arial" w:hAnsi="Arial" w:cs="Arial"/>
                <w:b/>
                <w:bCs/>
                <w:sz w:val="20"/>
                <w:szCs w:val="20"/>
              </w:rPr>
            </w:pPr>
            <w:r w:rsidRPr="005A3A97">
              <w:rPr>
                <w:rFonts w:ascii="Arial" w:hAnsi="Arial" w:cs="Arial"/>
                <w:b/>
                <w:bCs/>
                <w:sz w:val="20"/>
                <w:szCs w:val="20"/>
              </w:rPr>
              <w:t>Rok (období) předpokládané realizace opatření [rok]</w:t>
            </w:r>
          </w:p>
        </w:tc>
        <w:tc>
          <w:tcPr>
            <w:tcW w:w="6493" w:type="dxa"/>
            <w:shd w:val="clear" w:color="auto" w:fill="FFFFFF" w:themeFill="background1"/>
            <w:noWrap/>
            <w:vAlign w:val="center"/>
            <w:hideMark/>
          </w:tcPr>
          <w:p w14:paraId="69F2563D" w14:textId="42F3DBD0" w:rsidR="00F95C80" w:rsidRPr="00C4494F" w:rsidRDefault="00F95C80" w:rsidP="00F95C80">
            <w:pPr>
              <w:jc w:val="right"/>
              <w:rPr>
                <w:rFonts w:ascii="Arial" w:hAnsi="Arial" w:cs="Arial"/>
                <w:sz w:val="20"/>
                <w:szCs w:val="20"/>
              </w:rPr>
            </w:pPr>
            <w:r w:rsidRPr="00C4494F">
              <w:rPr>
                <w:rFonts w:ascii="Arial" w:hAnsi="Arial" w:cs="Arial"/>
                <w:color w:val="000000"/>
                <w:sz w:val="20"/>
                <w:szCs w:val="20"/>
              </w:rPr>
              <w:t>20</w:t>
            </w:r>
            <w:r w:rsidR="00DE4377">
              <w:rPr>
                <w:rFonts w:ascii="Arial" w:hAnsi="Arial" w:cs="Arial"/>
                <w:color w:val="000000"/>
                <w:sz w:val="20"/>
                <w:szCs w:val="20"/>
              </w:rPr>
              <w:t>33</w:t>
            </w:r>
          </w:p>
        </w:tc>
      </w:tr>
      <w:tr w:rsidR="00F95C80" w:rsidRPr="005A3A97" w14:paraId="6330B24B" w14:textId="77777777" w:rsidTr="009A17B3">
        <w:trPr>
          <w:trHeight w:val="300"/>
        </w:trPr>
        <w:tc>
          <w:tcPr>
            <w:tcW w:w="2716" w:type="dxa"/>
            <w:shd w:val="clear" w:color="auto" w:fill="FFFFFF" w:themeFill="background1"/>
            <w:vAlign w:val="center"/>
            <w:hideMark/>
          </w:tcPr>
          <w:p w14:paraId="7CA36E14" w14:textId="7A43FB99" w:rsidR="00F95C80" w:rsidRPr="005A3A97" w:rsidRDefault="00F95C80" w:rsidP="00F95C80">
            <w:pPr>
              <w:rPr>
                <w:rFonts w:ascii="Arial" w:hAnsi="Arial" w:cs="Arial"/>
                <w:b/>
                <w:bCs/>
                <w:sz w:val="20"/>
                <w:szCs w:val="20"/>
              </w:rPr>
            </w:pPr>
            <w:r w:rsidRPr="005A3A97">
              <w:rPr>
                <w:rFonts w:ascii="Arial" w:hAnsi="Arial" w:cs="Arial"/>
                <w:b/>
                <w:bCs/>
                <w:sz w:val="20"/>
                <w:szCs w:val="20"/>
              </w:rPr>
              <w:t>Předpokládaný rok zlepšení [rok]</w:t>
            </w:r>
          </w:p>
        </w:tc>
        <w:tc>
          <w:tcPr>
            <w:tcW w:w="6493" w:type="dxa"/>
            <w:shd w:val="clear" w:color="auto" w:fill="FFFFFF" w:themeFill="background1"/>
            <w:noWrap/>
            <w:vAlign w:val="center"/>
            <w:hideMark/>
          </w:tcPr>
          <w:p w14:paraId="24C2E0A4" w14:textId="5DC9260E" w:rsidR="00F95C80" w:rsidRPr="00C4494F" w:rsidRDefault="00F95C80" w:rsidP="00F95C80">
            <w:pPr>
              <w:jc w:val="right"/>
              <w:rPr>
                <w:rFonts w:ascii="Arial" w:hAnsi="Arial" w:cs="Arial"/>
                <w:sz w:val="20"/>
                <w:szCs w:val="20"/>
              </w:rPr>
            </w:pPr>
            <w:r w:rsidRPr="00C4494F">
              <w:rPr>
                <w:rFonts w:ascii="Arial" w:hAnsi="Arial" w:cs="Arial"/>
                <w:color w:val="000000"/>
                <w:sz w:val="20"/>
                <w:szCs w:val="20"/>
              </w:rPr>
              <w:t>20</w:t>
            </w:r>
            <w:r w:rsidR="00DE4377">
              <w:rPr>
                <w:rFonts w:ascii="Arial" w:hAnsi="Arial" w:cs="Arial"/>
                <w:color w:val="000000"/>
                <w:sz w:val="20"/>
                <w:szCs w:val="20"/>
              </w:rPr>
              <w:t>33</w:t>
            </w:r>
          </w:p>
        </w:tc>
      </w:tr>
      <w:tr w:rsidR="00F95C80" w:rsidRPr="005A3A97" w14:paraId="2398CE37" w14:textId="77777777" w:rsidTr="009A17B3">
        <w:trPr>
          <w:trHeight w:val="300"/>
        </w:trPr>
        <w:tc>
          <w:tcPr>
            <w:tcW w:w="2716" w:type="dxa"/>
            <w:shd w:val="clear" w:color="auto" w:fill="FFFFFF" w:themeFill="background1"/>
            <w:vAlign w:val="center"/>
          </w:tcPr>
          <w:p w14:paraId="3A7FEE69" w14:textId="31C1E04A" w:rsidR="00F95C80" w:rsidRPr="005A3A97" w:rsidRDefault="00F95C80" w:rsidP="00F95C80">
            <w:pPr>
              <w:rPr>
                <w:rFonts w:ascii="Arial" w:hAnsi="Arial" w:cs="Arial"/>
                <w:b/>
                <w:bCs/>
                <w:sz w:val="20"/>
                <w:szCs w:val="20"/>
              </w:rPr>
            </w:pPr>
            <w:r>
              <w:rPr>
                <w:rFonts w:ascii="Calibri" w:hAnsi="Calibri" w:cs="Calibri"/>
                <w:b/>
                <w:bCs/>
                <w:color w:val="000000"/>
              </w:rPr>
              <w:t>Opatření na páteřním toku</w:t>
            </w:r>
          </w:p>
        </w:tc>
        <w:tc>
          <w:tcPr>
            <w:tcW w:w="6493" w:type="dxa"/>
            <w:shd w:val="clear" w:color="auto" w:fill="FFFFFF" w:themeFill="background1"/>
            <w:noWrap/>
            <w:vAlign w:val="center"/>
          </w:tcPr>
          <w:p w14:paraId="58E9FCEC" w14:textId="74B4B042" w:rsidR="00F95C80" w:rsidRPr="00C4494F" w:rsidRDefault="00F95C80" w:rsidP="00F95C80">
            <w:pPr>
              <w:jc w:val="right"/>
              <w:rPr>
                <w:rFonts w:ascii="Arial" w:hAnsi="Arial" w:cs="Arial"/>
                <w:color w:val="000000"/>
                <w:sz w:val="20"/>
                <w:szCs w:val="20"/>
              </w:rPr>
            </w:pPr>
            <w:r w:rsidRPr="00C4494F">
              <w:rPr>
                <w:rFonts w:ascii="Arial" w:hAnsi="Arial" w:cs="Arial"/>
                <w:color w:val="000000"/>
                <w:sz w:val="20"/>
                <w:szCs w:val="20"/>
              </w:rPr>
              <w:t xml:space="preserve">ano </w:t>
            </w:r>
          </w:p>
        </w:tc>
      </w:tr>
      <w:tr w:rsidR="00F95C80" w:rsidRPr="005A3A97" w14:paraId="73BD4FC7" w14:textId="77777777" w:rsidTr="009A17B3">
        <w:trPr>
          <w:trHeight w:val="300"/>
        </w:trPr>
        <w:tc>
          <w:tcPr>
            <w:tcW w:w="2716" w:type="dxa"/>
            <w:shd w:val="clear" w:color="auto" w:fill="FFFFFF" w:themeFill="background1"/>
            <w:vAlign w:val="center"/>
            <w:hideMark/>
          </w:tcPr>
          <w:p w14:paraId="4941847A" w14:textId="49E5AC26" w:rsidR="00F95C80" w:rsidRPr="005A3A97" w:rsidRDefault="00F95C80" w:rsidP="00F95C80">
            <w:pPr>
              <w:rPr>
                <w:rFonts w:ascii="Arial" w:hAnsi="Arial" w:cs="Arial"/>
                <w:b/>
                <w:bCs/>
                <w:sz w:val="20"/>
                <w:szCs w:val="20"/>
              </w:rPr>
            </w:pPr>
            <w:r w:rsidRPr="005A3A97">
              <w:rPr>
                <w:rFonts w:ascii="Arial" w:hAnsi="Arial" w:cs="Arial"/>
                <w:b/>
                <w:bCs/>
                <w:sz w:val="20"/>
                <w:szCs w:val="20"/>
              </w:rPr>
              <w:t>Ukazatel zlepšení 1</w:t>
            </w:r>
          </w:p>
        </w:tc>
        <w:tc>
          <w:tcPr>
            <w:tcW w:w="6493" w:type="dxa"/>
            <w:shd w:val="clear" w:color="auto" w:fill="FFFFFF" w:themeFill="background1"/>
            <w:noWrap/>
            <w:vAlign w:val="center"/>
            <w:hideMark/>
          </w:tcPr>
          <w:p w14:paraId="718418EE" w14:textId="6585E22D" w:rsidR="00F95C80" w:rsidRPr="00C4494F" w:rsidRDefault="00F95C80" w:rsidP="00F95C80">
            <w:pPr>
              <w:jc w:val="right"/>
              <w:rPr>
                <w:rFonts w:ascii="Arial" w:hAnsi="Arial" w:cs="Arial"/>
                <w:sz w:val="20"/>
                <w:szCs w:val="20"/>
              </w:rPr>
            </w:pPr>
            <w:r w:rsidRPr="00C4494F">
              <w:rPr>
                <w:rFonts w:ascii="Arial" w:hAnsi="Arial" w:cs="Arial"/>
                <w:color w:val="000000"/>
                <w:sz w:val="20"/>
                <w:szCs w:val="20"/>
              </w:rPr>
              <w:t>dusík dusičnanový</w:t>
            </w:r>
          </w:p>
        </w:tc>
      </w:tr>
      <w:tr w:rsidR="00F95C80" w:rsidRPr="005A3A97" w14:paraId="073D4F97" w14:textId="77777777" w:rsidTr="00DE4377">
        <w:trPr>
          <w:trHeight w:val="600"/>
        </w:trPr>
        <w:tc>
          <w:tcPr>
            <w:tcW w:w="2716" w:type="dxa"/>
            <w:shd w:val="clear" w:color="auto" w:fill="FFFFFF" w:themeFill="background1"/>
            <w:vAlign w:val="center"/>
            <w:hideMark/>
          </w:tcPr>
          <w:p w14:paraId="40AA8618" w14:textId="2BDB6FAF" w:rsidR="00F95C80" w:rsidRPr="005A3A97" w:rsidRDefault="00F95C80" w:rsidP="00F95C80">
            <w:pPr>
              <w:rPr>
                <w:rFonts w:ascii="Arial" w:hAnsi="Arial" w:cs="Arial"/>
                <w:b/>
                <w:bCs/>
                <w:sz w:val="20"/>
                <w:szCs w:val="20"/>
              </w:rPr>
            </w:pPr>
            <w:r w:rsidRPr="005A3A97">
              <w:rPr>
                <w:rFonts w:ascii="Arial" w:hAnsi="Arial" w:cs="Arial"/>
                <w:b/>
                <w:bCs/>
                <w:sz w:val="20"/>
                <w:szCs w:val="20"/>
              </w:rPr>
              <w:lastRenderedPageBreak/>
              <w:t>způsob hodnocení efektu opatření ukazatel 1</w:t>
            </w:r>
          </w:p>
        </w:tc>
        <w:tc>
          <w:tcPr>
            <w:tcW w:w="6493" w:type="dxa"/>
            <w:shd w:val="clear" w:color="auto" w:fill="FFFF00"/>
            <w:noWrap/>
            <w:vAlign w:val="center"/>
            <w:hideMark/>
          </w:tcPr>
          <w:p w14:paraId="68E729D9" w14:textId="3528C899" w:rsidR="00F95C80" w:rsidRPr="00C4494F" w:rsidRDefault="00F95C80" w:rsidP="00F95C80">
            <w:pPr>
              <w:jc w:val="right"/>
              <w:rPr>
                <w:rFonts w:ascii="Arial" w:hAnsi="Arial" w:cs="Arial"/>
                <w:sz w:val="20"/>
                <w:szCs w:val="20"/>
              </w:rPr>
            </w:pPr>
            <w:r w:rsidRPr="00C4494F">
              <w:rPr>
                <w:rFonts w:ascii="Arial" w:hAnsi="Arial" w:cs="Arial"/>
                <w:color w:val="000000"/>
                <w:sz w:val="20"/>
                <w:szCs w:val="20"/>
              </w:rPr>
              <w:t>Snížení vnosu znečišť</w:t>
            </w:r>
            <w:r>
              <w:rPr>
                <w:rFonts w:ascii="Arial" w:hAnsi="Arial" w:cs="Arial"/>
                <w:color w:val="000000"/>
                <w:sz w:val="20"/>
                <w:szCs w:val="20"/>
              </w:rPr>
              <w:t>u</w:t>
            </w:r>
            <w:r w:rsidRPr="00C4494F">
              <w:rPr>
                <w:rFonts w:ascii="Arial" w:hAnsi="Arial" w:cs="Arial"/>
                <w:color w:val="000000"/>
                <w:sz w:val="20"/>
                <w:szCs w:val="20"/>
              </w:rPr>
              <w:t>jící látky do recipientu v t/rok</w:t>
            </w:r>
          </w:p>
        </w:tc>
      </w:tr>
      <w:tr w:rsidR="00F95C80" w:rsidRPr="005A3A97" w14:paraId="2355E11E" w14:textId="77777777" w:rsidTr="00DE4377">
        <w:trPr>
          <w:trHeight w:val="300"/>
        </w:trPr>
        <w:tc>
          <w:tcPr>
            <w:tcW w:w="2716" w:type="dxa"/>
            <w:shd w:val="clear" w:color="auto" w:fill="FFFFFF" w:themeFill="background1"/>
            <w:vAlign w:val="center"/>
          </w:tcPr>
          <w:p w14:paraId="73DEAC30" w14:textId="4204D86C" w:rsidR="00F95C80" w:rsidRPr="005A3A97" w:rsidRDefault="00F95C80" w:rsidP="00F95C80">
            <w:pPr>
              <w:rPr>
                <w:rFonts w:ascii="Arial" w:hAnsi="Arial" w:cs="Arial"/>
                <w:b/>
                <w:bCs/>
                <w:sz w:val="20"/>
                <w:szCs w:val="20"/>
              </w:rPr>
            </w:pPr>
            <w:r>
              <w:rPr>
                <w:rFonts w:ascii="Calibri" w:hAnsi="Calibri" w:cs="Calibri"/>
                <w:b/>
                <w:bCs/>
                <w:color w:val="000000"/>
              </w:rPr>
              <w:t>LO před realizací opatření</w:t>
            </w:r>
          </w:p>
        </w:tc>
        <w:tc>
          <w:tcPr>
            <w:tcW w:w="6493" w:type="dxa"/>
            <w:shd w:val="clear" w:color="auto" w:fill="FFFF00"/>
            <w:noWrap/>
            <w:vAlign w:val="center"/>
          </w:tcPr>
          <w:p w14:paraId="4080AC11" w14:textId="41399A9E" w:rsidR="00F95C80" w:rsidRPr="00C4494F" w:rsidRDefault="00F95C80" w:rsidP="00F95C80">
            <w:pPr>
              <w:jc w:val="right"/>
              <w:rPr>
                <w:rFonts w:ascii="Arial" w:hAnsi="Arial" w:cs="Arial"/>
                <w:color w:val="000000"/>
                <w:sz w:val="20"/>
                <w:szCs w:val="20"/>
              </w:rPr>
            </w:pPr>
          </w:p>
        </w:tc>
      </w:tr>
      <w:tr w:rsidR="00F95C80" w:rsidRPr="005A3A97" w14:paraId="21F9389C" w14:textId="77777777" w:rsidTr="00DE4377">
        <w:trPr>
          <w:trHeight w:val="300"/>
        </w:trPr>
        <w:tc>
          <w:tcPr>
            <w:tcW w:w="2716" w:type="dxa"/>
            <w:shd w:val="clear" w:color="auto" w:fill="FFFFFF" w:themeFill="background1"/>
            <w:vAlign w:val="center"/>
          </w:tcPr>
          <w:p w14:paraId="2FCCC63D" w14:textId="4A499F02" w:rsidR="00F95C80" w:rsidRPr="005A3A97" w:rsidRDefault="00F95C80" w:rsidP="00F95C80">
            <w:pPr>
              <w:rPr>
                <w:rFonts w:ascii="Arial" w:hAnsi="Arial" w:cs="Arial"/>
                <w:b/>
                <w:bCs/>
                <w:sz w:val="20"/>
                <w:szCs w:val="20"/>
              </w:rPr>
            </w:pPr>
            <w:r>
              <w:rPr>
                <w:rFonts w:ascii="Calibri" w:hAnsi="Calibri" w:cs="Calibri"/>
                <w:b/>
                <w:bCs/>
                <w:color w:val="000000"/>
              </w:rPr>
              <w:t>LO po realizací opatření</w:t>
            </w:r>
          </w:p>
        </w:tc>
        <w:tc>
          <w:tcPr>
            <w:tcW w:w="6493" w:type="dxa"/>
            <w:shd w:val="clear" w:color="auto" w:fill="FFFF00"/>
            <w:noWrap/>
            <w:vAlign w:val="center"/>
          </w:tcPr>
          <w:p w14:paraId="5DDDD31F" w14:textId="59ED823A" w:rsidR="00F95C80" w:rsidRPr="00C4494F" w:rsidRDefault="00F95C80" w:rsidP="00F95C80">
            <w:pPr>
              <w:jc w:val="right"/>
              <w:rPr>
                <w:rFonts w:ascii="Arial" w:hAnsi="Arial" w:cs="Arial"/>
                <w:color w:val="000000"/>
                <w:sz w:val="20"/>
                <w:szCs w:val="20"/>
              </w:rPr>
            </w:pPr>
          </w:p>
        </w:tc>
      </w:tr>
      <w:tr w:rsidR="00F95C80" w:rsidRPr="005A3A97" w14:paraId="521E7F40" w14:textId="77777777" w:rsidTr="00DE4377">
        <w:trPr>
          <w:trHeight w:val="300"/>
        </w:trPr>
        <w:tc>
          <w:tcPr>
            <w:tcW w:w="2716" w:type="dxa"/>
            <w:shd w:val="clear" w:color="auto" w:fill="FFFFFF" w:themeFill="background1"/>
            <w:vAlign w:val="center"/>
            <w:hideMark/>
          </w:tcPr>
          <w:p w14:paraId="5A95354A" w14:textId="4472A5EC" w:rsidR="00F95C80" w:rsidRPr="005A3A97" w:rsidRDefault="00F95C80" w:rsidP="00F95C80">
            <w:pPr>
              <w:rPr>
                <w:rFonts w:ascii="Arial" w:hAnsi="Arial" w:cs="Arial"/>
                <w:b/>
                <w:bCs/>
                <w:sz w:val="20"/>
                <w:szCs w:val="20"/>
              </w:rPr>
            </w:pPr>
            <w:r w:rsidRPr="005A3A97">
              <w:rPr>
                <w:rFonts w:ascii="Arial" w:hAnsi="Arial" w:cs="Arial"/>
                <w:b/>
                <w:bCs/>
                <w:sz w:val="20"/>
                <w:szCs w:val="20"/>
              </w:rPr>
              <w:t>Ukazatel zlepšení 2</w:t>
            </w:r>
          </w:p>
        </w:tc>
        <w:tc>
          <w:tcPr>
            <w:tcW w:w="6493" w:type="dxa"/>
            <w:shd w:val="clear" w:color="auto" w:fill="FFFF00"/>
            <w:noWrap/>
            <w:vAlign w:val="center"/>
            <w:hideMark/>
          </w:tcPr>
          <w:p w14:paraId="292A2D74" w14:textId="072CB16C" w:rsidR="00F95C80" w:rsidRPr="00C4494F" w:rsidRDefault="00F95C80" w:rsidP="00F95C80">
            <w:pPr>
              <w:jc w:val="right"/>
              <w:rPr>
                <w:rFonts w:ascii="Arial" w:hAnsi="Arial" w:cs="Arial"/>
                <w:sz w:val="20"/>
                <w:szCs w:val="20"/>
              </w:rPr>
            </w:pPr>
            <w:r w:rsidRPr="00C4494F">
              <w:rPr>
                <w:rFonts w:ascii="Arial" w:hAnsi="Arial" w:cs="Arial"/>
                <w:color w:val="000000"/>
                <w:sz w:val="20"/>
                <w:szCs w:val="20"/>
              </w:rPr>
              <w:t>Pcelk (mg/l)</w:t>
            </w:r>
          </w:p>
        </w:tc>
      </w:tr>
      <w:tr w:rsidR="00F95C80" w:rsidRPr="005A3A97" w14:paraId="279861C7" w14:textId="77777777" w:rsidTr="00DE4377">
        <w:trPr>
          <w:trHeight w:val="600"/>
        </w:trPr>
        <w:tc>
          <w:tcPr>
            <w:tcW w:w="2716" w:type="dxa"/>
            <w:vAlign w:val="center"/>
            <w:hideMark/>
          </w:tcPr>
          <w:p w14:paraId="7704985B" w14:textId="7FB872EF" w:rsidR="00F95C80" w:rsidRPr="005A3A97" w:rsidRDefault="00F95C80" w:rsidP="00F95C80">
            <w:pPr>
              <w:rPr>
                <w:rFonts w:ascii="Arial" w:hAnsi="Arial" w:cs="Arial"/>
                <w:b/>
                <w:bCs/>
                <w:sz w:val="20"/>
                <w:szCs w:val="20"/>
              </w:rPr>
            </w:pPr>
            <w:r w:rsidRPr="005A3A97">
              <w:rPr>
                <w:rFonts w:ascii="Arial" w:hAnsi="Arial" w:cs="Arial"/>
                <w:b/>
                <w:bCs/>
                <w:sz w:val="20"/>
                <w:szCs w:val="20"/>
              </w:rPr>
              <w:t>způsob hodnocení efektu opatření ukazatel 2</w:t>
            </w:r>
          </w:p>
        </w:tc>
        <w:tc>
          <w:tcPr>
            <w:tcW w:w="6493" w:type="dxa"/>
            <w:shd w:val="clear" w:color="auto" w:fill="FFFF00"/>
            <w:noWrap/>
            <w:vAlign w:val="center"/>
            <w:hideMark/>
          </w:tcPr>
          <w:p w14:paraId="0655E0A9" w14:textId="554DEB2F" w:rsidR="00F95C80" w:rsidRPr="00C4494F" w:rsidRDefault="00F95C80" w:rsidP="00F95C80">
            <w:pPr>
              <w:jc w:val="right"/>
              <w:rPr>
                <w:rFonts w:ascii="Arial" w:hAnsi="Arial" w:cs="Arial"/>
                <w:sz w:val="20"/>
                <w:szCs w:val="20"/>
              </w:rPr>
            </w:pPr>
            <w:r w:rsidRPr="00C4494F">
              <w:rPr>
                <w:rFonts w:ascii="Arial" w:hAnsi="Arial" w:cs="Arial"/>
                <w:color w:val="000000"/>
                <w:sz w:val="20"/>
                <w:szCs w:val="20"/>
              </w:rPr>
              <w:t>Snížení vnosu znečišť</w:t>
            </w:r>
            <w:r>
              <w:rPr>
                <w:rFonts w:ascii="Arial" w:hAnsi="Arial" w:cs="Arial"/>
                <w:color w:val="000000"/>
                <w:sz w:val="20"/>
                <w:szCs w:val="20"/>
              </w:rPr>
              <w:t>u</w:t>
            </w:r>
            <w:r w:rsidRPr="00C4494F">
              <w:rPr>
                <w:rFonts w:ascii="Arial" w:hAnsi="Arial" w:cs="Arial"/>
                <w:color w:val="000000"/>
                <w:sz w:val="20"/>
                <w:szCs w:val="20"/>
              </w:rPr>
              <w:t>jící látky do recipientu v t/rok</w:t>
            </w:r>
          </w:p>
        </w:tc>
      </w:tr>
      <w:tr w:rsidR="00F95C80" w:rsidRPr="005A3A97" w14:paraId="60C4E14F" w14:textId="77777777" w:rsidTr="00DE4377">
        <w:trPr>
          <w:trHeight w:val="282"/>
        </w:trPr>
        <w:tc>
          <w:tcPr>
            <w:tcW w:w="2716" w:type="dxa"/>
            <w:vAlign w:val="center"/>
          </w:tcPr>
          <w:p w14:paraId="0C16D392" w14:textId="2D55D332" w:rsidR="00F95C80" w:rsidRPr="005A3A97" w:rsidRDefault="00F95C80" w:rsidP="00F95C80">
            <w:pPr>
              <w:rPr>
                <w:rFonts w:ascii="Arial" w:hAnsi="Arial" w:cs="Arial"/>
                <w:b/>
                <w:bCs/>
                <w:sz w:val="20"/>
                <w:szCs w:val="20"/>
              </w:rPr>
            </w:pPr>
            <w:r>
              <w:rPr>
                <w:rFonts w:ascii="Calibri" w:hAnsi="Calibri" w:cs="Calibri"/>
                <w:b/>
                <w:bCs/>
                <w:color w:val="000000"/>
              </w:rPr>
              <w:t>LO před realizací opatření</w:t>
            </w:r>
          </w:p>
        </w:tc>
        <w:tc>
          <w:tcPr>
            <w:tcW w:w="6493" w:type="dxa"/>
            <w:shd w:val="clear" w:color="auto" w:fill="FFFF00"/>
            <w:noWrap/>
            <w:vAlign w:val="center"/>
          </w:tcPr>
          <w:p w14:paraId="62BF524B" w14:textId="07A9DB51" w:rsidR="00F95C80" w:rsidRPr="00C4494F" w:rsidRDefault="00F95C80" w:rsidP="00F95C80">
            <w:pPr>
              <w:jc w:val="right"/>
              <w:rPr>
                <w:rFonts w:ascii="Arial" w:hAnsi="Arial" w:cs="Arial"/>
                <w:color w:val="000000"/>
                <w:sz w:val="20"/>
                <w:szCs w:val="20"/>
              </w:rPr>
            </w:pPr>
          </w:p>
        </w:tc>
      </w:tr>
      <w:tr w:rsidR="00F95C80" w:rsidRPr="005A3A97" w14:paraId="63C5FFE7" w14:textId="77777777" w:rsidTr="00DE4377">
        <w:trPr>
          <w:trHeight w:val="282"/>
        </w:trPr>
        <w:tc>
          <w:tcPr>
            <w:tcW w:w="2716" w:type="dxa"/>
            <w:vAlign w:val="center"/>
          </w:tcPr>
          <w:p w14:paraId="7126033E" w14:textId="63F3787A" w:rsidR="00F95C80" w:rsidRPr="005A3A97" w:rsidRDefault="00F95C80" w:rsidP="00F95C80">
            <w:pPr>
              <w:rPr>
                <w:rFonts w:ascii="Arial" w:hAnsi="Arial" w:cs="Arial"/>
                <w:b/>
                <w:bCs/>
                <w:sz w:val="20"/>
                <w:szCs w:val="20"/>
              </w:rPr>
            </w:pPr>
            <w:r>
              <w:rPr>
                <w:rFonts w:ascii="Calibri" w:hAnsi="Calibri" w:cs="Calibri"/>
                <w:b/>
                <w:bCs/>
                <w:color w:val="000000"/>
              </w:rPr>
              <w:t>LO po realizací opatření</w:t>
            </w:r>
          </w:p>
        </w:tc>
        <w:tc>
          <w:tcPr>
            <w:tcW w:w="6493" w:type="dxa"/>
            <w:shd w:val="clear" w:color="auto" w:fill="FFFF00"/>
            <w:noWrap/>
            <w:vAlign w:val="center"/>
          </w:tcPr>
          <w:p w14:paraId="5A575789" w14:textId="1A4F69A7" w:rsidR="00F95C80" w:rsidRPr="00C4494F" w:rsidRDefault="00F95C80" w:rsidP="00F95C80">
            <w:pPr>
              <w:jc w:val="right"/>
              <w:rPr>
                <w:rFonts w:ascii="Arial" w:hAnsi="Arial" w:cs="Arial"/>
                <w:color w:val="000000"/>
                <w:sz w:val="20"/>
                <w:szCs w:val="20"/>
              </w:rPr>
            </w:pPr>
          </w:p>
        </w:tc>
      </w:tr>
      <w:tr w:rsidR="00F95C80" w:rsidRPr="005A3A97" w14:paraId="37E9B502" w14:textId="77777777" w:rsidTr="009A17B3">
        <w:trPr>
          <w:trHeight w:val="345"/>
        </w:trPr>
        <w:tc>
          <w:tcPr>
            <w:tcW w:w="9209" w:type="dxa"/>
            <w:gridSpan w:val="2"/>
            <w:shd w:val="clear" w:color="auto" w:fill="DEEAF6" w:themeFill="accent5" w:themeFillTint="33"/>
            <w:noWrap/>
            <w:vAlign w:val="center"/>
            <w:hideMark/>
          </w:tcPr>
          <w:p w14:paraId="578F84E2" w14:textId="5A2BEAB1" w:rsidR="00F95C80" w:rsidRPr="00554D97" w:rsidRDefault="00F95C80" w:rsidP="00F95C80">
            <w:pPr>
              <w:jc w:val="center"/>
              <w:rPr>
                <w:rFonts w:ascii="Arial" w:hAnsi="Arial" w:cs="Arial"/>
                <w:b/>
                <w:bCs/>
                <w:sz w:val="20"/>
                <w:szCs w:val="20"/>
              </w:rPr>
            </w:pPr>
            <w:r w:rsidRPr="00554D97">
              <w:rPr>
                <w:rFonts w:ascii="Arial" w:hAnsi="Arial" w:cs="Arial"/>
                <w:b/>
                <w:bCs/>
                <w:sz w:val="20"/>
                <w:szCs w:val="20"/>
              </w:rPr>
              <w:t>Implementace opatření v období 202</w:t>
            </w:r>
            <w:r w:rsidR="00DE4377">
              <w:rPr>
                <w:rFonts w:ascii="Arial" w:hAnsi="Arial" w:cs="Arial"/>
                <w:b/>
                <w:bCs/>
                <w:sz w:val="20"/>
                <w:szCs w:val="20"/>
              </w:rPr>
              <w:t>7</w:t>
            </w:r>
            <w:r w:rsidRPr="00554D97">
              <w:rPr>
                <w:rFonts w:ascii="Arial" w:hAnsi="Arial" w:cs="Arial"/>
                <w:b/>
                <w:bCs/>
                <w:sz w:val="20"/>
                <w:szCs w:val="20"/>
              </w:rPr>
              <w:t xml:space="preserve"> až 20</w:t>
            </w:r>
            <w:r w:rsidR="00DE4377">
              <w:rPr>
                <w:rFonts w:ascii="Arial" w:hAnsi="Arial" w:cs="Arial"/>
                <w:b/>
                <w:bCs/>
                <w:sz w:val="20"/>
                <w:szCs w:val="20"/>
              </w:rPr>
              <w:t>33</w:t>
            </w:r>
          </w:p>
        </w:tc>
      </w:tr>
      <w:tr w:rsidR="00E13E38" w:rsidRPr="005A3A97" w14:paraId="0EC6C7D8" w14:textId="77777777" w:rsidTr="00571270">
        <w:trPr>
          <w:trHeight w:val="300"/>
        </w:trPr>
        <w:tc>
          <w:tcPr>
            <w:tcW w:w="2716" w:type="dxa"/>
            <w:vAlign w:val="center"/>
            <w:hideMark/>
          </w:tcPr>
          <w:p w14:paraId="1BD1DE94" w14:textId="34BCA3C2" w:rsidR="00E13E38" w:rsidRPr="005A3A97" w:rsidRDefault="00E13E38" w:rsidP="00E13E38">
            <w:pPr>
              <w:rPr>
                <w:rFonts w:ascii="Arial" w:hAnsi="Arial" w:cs="Arial"/>
                <w:b/>
                <w:bCs/>
                <w:sz w:val="20"/>
                <w:szCs w:val="20"/>
              </w:rPr>
            </w:pPr>
            <w:r w:rsidRPr="005A3A97">
              <w:rPr>
                <w:rFonts w:ascii="Arial" w:hAnsi="Arial" w:cs="Arial"/>
                <w:b/>
                <w:bCs/>
                <w:sz w:val="20"/>
                <w:szCs w:val="20"/>
              </w:rPr>
              <w:t>Převzato z předchozího cyklu</w:t>
            </w:r>
          </w:p>
        </w:tc>
        <w:tc>
          <w:tcPr>
            <w:tcW w:w="6493" w:type="dxa"/>
            <w:noWrap/>
            <w:vAlign w:val="center"/>
            <w:hideMark/>
          </w:tcPr>
          <w:p w14:paraId="5D5486DE" w14:textId="14DAD80C" w:rsidR="00E13E38" w:rsidRPr="00554D97" w:rsidRDefault="00E13E38" w:rsidP="00E13E38">
            <w:pPr>
              <w:jc w:val="right"/>
              <w:rPr>
                <w:rFonts w:ascii="Arial" w:hAnsi="Arial" w:cs="Arial"/>
                <w:sz w:val="20"/>
                <w:szCs w:val="20"/>
              </w:rPr>
            </w:pPr>
            <w:r>
              <w:rPr>
                <w:rFonts w:ascii="Arial" w:hAnsi="Arial" w:cs="Arial"/>
                <w:color w:val="000000"/>
                <w:sz w:val="20"/>
                <w:szCs w:val="20"/>
              </w:rPr>
              <w:t>ano</w:t>
            </w:r>
          </w:p>
        </w:tc>
      </w:tr>
      <w:tr w:rsidR="00E13E38" w:rsidRPr="005A3A97" w14:paraId="0A5C758C" w14:textId="77777777" w:rsidTr="00571270">
        <w:trPr>
          <w:trHeight w:val="600"/>
        </w:trPr>
        <w:tc>
          <w:tcPr>
            <w:tcW w:w="2716" w:type="dxa"/>
            <w:vAlign w:val="center"/>
            <w:hideMark/>
          </w:tcPr>
          <w:p w14:paraId="7AED7119" w14:textId="50844757" w:rsidR="00E13E38" w:rsidRPr="005A3A97" w:rsidRDefault="00E13E38" w:rsidP="00E13E38">
            <w:pPr>
              <w:rPr>
                <w:rFonts w:ascii="Arial" w:hAnsi="Arial" w:cs="Arial"/>
                <w:b/>
                <w:bCs/>
                <w:sz w:val="20"/>
                <w:szCs w:val="20"/>
              </w:rPr>
            </w:pPr>
            <w:r w:rsidRPr="005A3A97">
              <w:rPr>
                <w:rFonts w:ascii="Arial" w:hAnsi="Arial" w:cs="Arial"/>
                <w:b/>
                <w:bCs/>
                <w:sz w:val="20"/>
                <w:szCs w:val="20"/>
              </w:rPr>
              <w:t xml:space="preserve">Stav realizace opatření </w:t>
            </w:r>
            <w:r>
              <w:rPr>
                <w:rFonts w:ascii="Arial" w:hAnsi="Arial" w:cs="Arial"/>
                <w:b/>
                <w:bCs/>
                <w:sz w:val="20"/>
                <w:szCs w:val="20"/>
              </w:rPr>
              <w:t xml:space="preserve">              </w:t>
            </w:r>
            <w:r w:rsidRPr="005A3A97">
              <w:rPr>
                <w:rFonts w:ascii="Arial" w:hAnsi="Arial" w:cs="Arial"/>
                <w:b/>
                <w:bCs/>
                <w:sz w:val="20"/>
                <w:szCs w:val="20"/>
              </w:rPr>
              <w:t>v roce k datu vyplnění</w:t>
            </w:r>
          </w:p>
        </w:tc>
        <w:tc>
          <w:tcPr>
            <w:tcW w:w="6493" w:type="dxa"/>
            <w:noWrap/>
            <w:vAlign w:val="center"/>
            <w:hideMark/>
          </w:tcPr>
          <w:p w14:paraId="0218BECD" w14:textId="2EF2C5C9" w:rsidR="00E13E38" w:rsidRPr="00554D97" w:rsidRDefault="00E13E38" w:rsidP="00E13E38">
            <w:pPr>
              <w:jc w:val="right"/>
              <w:rPr>
                <w:rFonts w:ascii="Arial" w:hAnsi="Arial" w:cs="Arial"/>
                <w:sz w:val="20"/>
                <w:szCs w:val="20"/>
              </w:rPr>
            </w:pPr>
            <w:r>
              <w:rPr>
                <w:rFonts w:ascii="Arial" w:hAnsi="Arial" w:cs="Arial"/>
                <w:color w:val="000000"/>
                <w:sz w:val="20"/>
                <w:szCs w:val="20"/>
              </w:rPr>
              <w:t>probíhá</w:t>
            </w:r>
            <w:r w:rsidRPr="00554D97">
              <w:rPr>
                <w:rFonts w:ascii="Arial" w:hAnsi="Arial" w:cs="Arial"/>
                <w:color w:val="000000"/>
                <w:sz w:val="20"/>
                <w:szCs w:val="20"/>
              </w:rPr>
              <w:t xml:space="preserve"> </w:t>
            </w:r>
          </w:p>
        </w:tc>
      </w:tr>
    </w:tbl>
    <w:p w14:paraId="4FF9A98F" w14:textId="2E1C7675" w:rsidR="00432988" w:rsidRDefault="00C4494F" w:rsidP="00D1359C">
      <w:r w:rsidRPr="00AF0929">
        <w:rPr>
          <w:noProof/>
        </w:rPr>
        <w:drawing>
          <wp:anchor distT="0" distB="0" distL="114300" distR="114300" simplePos="0" relativeHeight="251693056" behindDoc="1" locked="0" layoutInCell="1" allowOverlap="1" wp14:anchorId="14F92991" wp14:editId="5884F34C">
            <wp:simplePos x="0" y="0"/>
            <wp:positionH relativeFrom="margin">
              <wp:align>center</wp:align>
            </wp:positionH>
            <wp:positionV relativeFrom="paragraph">
              <wp:posOffset>2200275</wp:posOffset>
            </wp:positionV>
            <wp:extent cx="7609205" cy="4420870"/>
            <wp:effectExtent l="0" t="0" r="0" b="0"/>
            <wp:wrapNone/>
            <wp:docPr id="4"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432988">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B0DDD" w14:textId="77777777" w:rsidR="00DF4C39" w:rsidRDefault="00DF4C39" w:rsidP="000108F0">
      <w:pPr>
        <w:spacing w:after="0" w:line="240" w:lineRule="auto"/>
      </w:pPr>
      <w:r>
        <w:separator/>
      </w:r>
    </w:p>
  </w:endnote>
  <w:endnote w:type="continuationSeparator" w:id="0">
    <w:p w14:paraId="4E4B7114" w14:textId="77777777" w:rsidR="00DF4C39" w:rsidRDefault="00DF4C39" w:rsidP="00010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A3578" w14:textId="5B07FE3C" w:rsidR="009E28C7" w:rsidRPr="00EC418D" w:rsidRDefault="00C52450">
    <w:pPr>
      <w:pStyle w:val="Zpat"/>
      <w:rPr>
        <w:color w:val="0070C0"/>
      </w:rPr>
    </w:pPr>
    <w:r w:rsidRPr="00EC418D">
      <w:rPr>
        <w:rFonts w:ascii="Arial Narrow" w:eastAsiaTheme="minorEastAsia" w:hAnsi="Arial Narrow" w:cs="Times New Roman"/>
        <w:noProof/>
        <w:sz w:val="20"/>
        <w:szCs w:val="20"/>
      </w:rPr>
      <mc:AlternateContent>
        <mc:Choice Requires="wps">
          <w:drawing>
            <wp:anchor distT="0" distB="0" distL="114300" distR="114300" simplePos="0" relativeHeight="251659264" behindDoc="0" locked="0" layoutInCell="1" allowOverlap="1" wp14:anchorId="686AEFB8" wp14:editId="697B5FFA">
              <wp:simplePos x="0" y="0"/>
              <wp:positionH relativeFrom="rightMargin">
                <wp:align>left</wp:align>
              </wp:positionH>
              <wp:positionV relativeFrom="page">
                <wp:align>bottom</wp:align>
              </wp:positionV>
              <wp:extent cx="906780" cy="816610"/>
              <wp:effectExtent l="0" t="0" r="7620" b="2540"/>
              <wp:wrapNone/>
              <wp:docPr id="2" name="Rovnoramenný trojúhe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6780" cy="816610"/>
                      </a:xfrm>
                      <a:prstGeom prst="triangle">
                        <a:avLst>
                          <a:gd name="adj" fmla="val 100000"/>
                        </a:avLst>
                      </a:prstGeom>
                      <a:solidFill>
                        <a:schemeClr val="accent5">
                          <a:lumMod val="20000"/>
                          <a:lumOff val="80000"/>
                        </a:schemeClr>
                      </a:solidFill>
                      <a:ln>
                        <a:noFill/>
                      </a:ln>
                    </wps:spPr>
                    <wps:txb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AEFB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Rovnoramenný trojúhelník 2" o:spid="_x0000_s1026" type="#_x0000_t5" style="position:absolute;margin-left:0;margin-top:0;width:71.4pt;height:64.3pt;z-index:251659264;visibility:visible;mso-wrap-style:square;mso-width-percent:0;mso-height-percent:0;mso-wrap-distance-left:9pt;mso-wrap-distance-top:0;mso-wrap-distance-right:9pt;mso-wrap-distance-bottom:0;mso-position-horizontal:left;mso-position-horizontal-relative:right-margin-area;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" adj="21600" fillcolor="#deeaf6 [664]" stroked="f">
              <v:textbo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4FC715" w14:textId="77777777" w:rsidR="00DF4C39" w:rsidRDefault="00DF4C39" w:rsidP="000108F0">
      <w:pPr>
        <w:spacing w:after="0" w:line="240" w:lineRule="auto"/>
      </w:pPr>
      <w:r>
        <w:separator/>
      </w:r>
    </w:p>
  </w:footnote>
  <w:footnote w:type="continuationSeparator" w:id="0">
    <w:p w14:paraId="728FAA4C" w14:textId="77777777" w:rsidR="00DF4C39" w:rsidRDefault="00DF4C39" w:rsidP="00010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D311B" w14:textId="65C07C25" w:rsidR="000108F0" w:rsidRPr="000704C2" w:rsidRDefault="00A85F96">
    <w:pPr>
      <w:pStyle w:val="Zhlav"/>
      <w:rPr>
        <w:rFonts w:ascii="Arial" w:hAnsi="Arial" w:cs="Arial"/>
        <w:b/>
        <w:color w:val="3296DA"/>
      </w:rPr>
    </w:pPr>
    <w:r w:rsidRPr="00A85F96">
      <w:rPr>
        <w:rFonts w:ascii="Arial" w:hAnsi="Arial" w:cs="Arial"/>
        <w:b/>
        <w:noProof/>
        <w:color w:val="153553"/>
      </w:rPr>
      <w:drawing>
        <wp:anchor distT="0" distB="0" distL="114300" distR="114300" simplePos="0" relativeHeight="251660288" behindDoc="1" locked="0" layoutInCell="1" allowOverlap="1" wp14:anchorId="4CEA9925" wp14:editId="50187DB3">
          <wp:simplePos x="0" y="0"/>
          <wp:positionH relativeFrom="margin">
            <wp:align>left</wp:align>
          </wp:positionH>
          <wp:positionV relativeFrom="paragraph">
            <wp:posOffset>-306705</wp:posOffset>
          </wp:positionV>
          <wp:extent cx="593725" cy="751205"/>
          <wp:effectExtent l="0" t="0" r="0" b="0"/>
          <wp:wrapNone/>
          <wp:docPr id="3" name="Obrázek 3" descr="C:\Users\Vlkova\AppData\Local\Temp\notesD4248F\logotyp_symb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lkova\AppData\Local\Temp\notesD4248F\logotyp_symbo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751205"/>
                  </a:xfrm>
                  <a:prstGeom prst="rect">
                    <a:avLst/>
                  </a:prstGeom>
                  <a:noFill/>
                  <a:ln>
                    <a:noFill/>
                  </a:ln>
                </pic:spPr>
              </pic:pic>
            </a:graphicData>
          </a:graphic>
        </wp:anchor>
      </w:drawing>
    </w:r>
    <w:r>
      <w:rPr>
        <w:rFonts w:ascii="Arial" w:hAnsi="Arial" w:cs="Arial"/>
        <w:b/>
        <w:noProof/>
        <w:color w:val="153553"/>
      </w:rPr>
      <w:t xml:space="preserve">          </w:t>
    </w:r>
    <w:r>
      <w:rPr>
        <w:rFonts w:ascii="Arial" w:hAnsi="Arial" w:cs="Arial"/>
        <w:b/>
        <w:color w:val="153553"/>
      </w:rPr>
      <w:t xml:space="preserve">     </w:t>
    </w:r>
    <w:r w:rsidR="000108F0" w:rsidRPr="000704C2">
      <w:rPr>
        <w:rFonts w:ascii="Arial" w:hAnsi="Arial" w:cs="Arial"/>
        <w:b/>
        <w:color w:val="3296DA"/>
      </w:rPr>
      <w:t>Plán dílčího povodí Ohře, dolního Labe a ostatních přítoků Labe 202</w:t>
    </w:r>
    <w:r w:rsidR="00DE4377">
      <w:rPr>
        <w:rFonts w:ascii="Arial" w:hAnsi="Arial" w:cs="Arial"/>
        <w:b/>
        <w:color w:val="3296DA"/>
      </w:rPr>
      <w:t>7</w:t>
    </w:r>
    <w:r w:rsidR="000108F0" w:rsidRPr="000704C2">
      <w:rPr>
        <w:rFonts w:ascii="Arial" w:hAnsi="Arial" w:cs="Arial"/>
        <w:b/>
        <w:color w:val="3296DA"/>
      </w:rPr>
      <w:t xml:space="preserve"> – 20</w:t>
    </w:r>
    <w:r w:rsidR="00DE4377">
      <w:rPr>
        <w:rFonts w:ascii="Arial" w:hAnsi="Arial" w:cs="Arial"/>
        <w:b/>
        <w:color w:val="3296DA"/>
      </w:rPr>
      <w:t>33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584FAA"/>
    <w:multiLevelType w:val="hybridMultilevel"/>
    <w:tmpl w:val="CDB2D72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15:restartNumberingAfterBreak="0">
    <w:nsid w:val="3E0E71B9"/>
    <w:multiLevelType w:val="hybridMultilevel"/>
    <w:tmpl w:val="2496F9CC"/>
    <w:lvl w:ilvl="0" w:tplc="9A5AF97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BA119D2"/>
    <w:multiLevelType w:val="hybridMultilevel"/>
    <w:tmpl w:val="8A1274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08"/>
  <w:hyphenationZone w:val="425"/>
  <w:characterSpacingControl w:val="doNotCompress"/>
  <w:hdrShapeDefaults>
    <o:shapedefaults v:ext="edit" spidmax="6145">
      <o:colormru v:ext="edit" colors="#6cf,#6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A97"/>
    <w:rsid w:val="000108F0"/>
    <w:rsid w:val="00024605"/>
    <w:rsid w:val="000704C2"/>
    <w:rsid w:val="00072709"/>
    <w:rsid w:val="000734AC"/>
    <w:rsid w:val="00077F16"/>
    <w:rsid w:val="000872AA"/>
    <w:rsid w:val="00093EA0"/>
    <w:rsid w:val="000943B7"/>
    <w:rsid w:val="00104861"/>
    <w:rsid w:val="00104C97"/>
    <w:rsid w:val="00140F68"/>
    <w:rsid w:val="00141E72"/>
    <w:rsid w:val="00157071"/>
    <w:rsid w:val="0019473B"/>
    <w:rsid w:val="001A0E9A"/>
    <w:rsid w:val="001C6DB2"/>
    <w:rsid w:val="001F78F8"/>
    <w:rsid w:val="00200C5E"/>
    <w:rsid w:val="00230134"/>
    <w:rsid w:val="00243980"/>
    <w:rsid w:val="00243C90"/>
    <w:rsid w:val="00260824"/>
    <w:rsid w:val="00265139"/>
    <w:rsid w:val="0027079A"/>
    <w:rsid w:val="00294D33"/>
    <w:rsid w:val="00297344"/>
    <w:rsid w:val="002A2CE7"/>
    <w:rsid w:val="002A48F2"/>
    <w:rsid w:val="002C0F3A"/>
    <w:rsid w:val="002D2DC8"/>
    <w:rsid w:val="002E5BC3"/>
    <w:rsid w:val="0030438E"/>
    <w:rsid w:val="003118F9"/>
    <w:rsid w:val="0031352F"/>
    <w:rsid w:val="00334C92"/>
    <w:rsid w:val="00342C65"/>
    <w:rsid w:val="003600A7"/>
    <w:rsid w:val="00360D94"/>
    <w:rsid w:val="00394340"/>
    <w:rsid w:val="003B4CDC"/>
    <w:rsid w:val="003D0EB1"/>
    <w:rsid w:val="004239B1"/>
    <w:rsid w:val="00432988"/>
    <w:rsid w:val="00467B0A"/>
    <w:rsid w:val="00476678"/>
    <w:rsid w:val="0049449B"/>
    <w:rsid w:val="004B49EE"/>
    <w:rsid w:val="004B5A23"/>
    <w:rsid w:val="004B5ADA"/>
    <w:rsid w:val="00531CE4"/>
    <w:rsid w:val="00531EAF"/>
    <w:rsid w:val="00540DC9"/>
    <w:rsid w:val="00554D97"/>
    <w:rsid w:val="00565D92"/>
    <w:rsid w:val="00571270"/>
    <w:rsid w:val="005A3A97"/>
    <w:rsid w:val="005C040D"/>
    <w:rsid w:val="006425A5"/>
    <w:rsid w:val="0065131C"/>
    <w:rsid w:val="006518C2"/>
    <w:rsid w:val="00657CD0"/>
    <w:rsid w:val="006732D9"/>
    <w:rsid w:val="00684781"/>
    <w:rsid w:val="0069766F"/>
    <w:rsid w:val="006A7101"/>
    <w:rsid w:val="006C50B3"/>
    <w:rsid w:val="006C5ED4"/>
    <w:rsid w:val="006D3926"/>
    <w:rsid w:val="006E3149"/>
    <w:rsid w:val="007134D5"/>
    <w:rsid w:val="00725531"/>
    <w:rsid w:val="00751AA0"/>
    <w:rsid w:val="00772B53"/>
    <w:rsid w:val="00772E45"/>
    <w:rsid w:val="00776570"/>
    <w:rsid w:val="0079128A"/>
    <w:rsid w:val="007B3769"/>
    <w:rsid w:val="007E0922"/>
    <w:rsid w:val="008132AA"/>
    <w:rsid w:val="0088315B"/>
    <w:rsid w:val="008A0053"/>
    <w:rsid w:val="008B5D30"/>
    <w:rsid w:val="008D41CD"/>
    <w:rsid w:val="009114AA"/>
    <w:rsid w:val="00915607"/>
    <w:rsid w:val="00934E96"/>
    <w:rsid w:val="009A17B3"/>
    <w:rsid w:val="009D5F7B"/>
    <w:rsid w:val="009E28C7"/>
    <w:rsid w:val="009E7424"/>
    <w:rsid w:val="00A13939"/>
    <w:rsid w:val="00A85F96"/>
    <w:rsid w:val="00A91ACF"/>
    <w:rsid w:val="00AA1539"/>
    <w:rsid w:val="00AB07C1"/>
    <w:rsid w:val="00AD1F90"/>
    <w:rsid w:val="00AE4B57"/>
    <w:rsid w:val="00B06E2C"/>
    <w:rsid w:val="00B23411"/>
    <w:rsid w:val="00B36736"/>
    <w:rsid w:val="00B9657D"/>
    <w:rsid w:val="00B96CA6"/>
    <w:rsid w:val="00BB585D"/>
    <w:rsid w:val="00BD0B3E"/>
    <w:rsid w:val="00BD3CB6"/>
    <w:rsid w:val="00C1730D"/>
    <w:rsid w:val="00C2617D"/>
    <w:rsid w:val="00C4494F"/>
    <w:rsid w:val="00C52450"/>
    <w:rsid w:val="00C76A96"/>
    <w:rsid w:val="00C85C54"/>
    <w:rsid w:val="00CB7FDC"/>
    <w:rsid w:val="00CC3BFC"/>
    <w:rsid w:val="00CD119D"/>
    <w:rsid w:val="00CD2A07"/>
    <w:rsid w:val="00CE557F"/>
    <w:rsid w:val="00CE67B1"/>
    <w:rsid w:val="00CF3609"/>
    <w:rsid w:val="00D1359C"/>
    <w:rsid w:val="00D42D68"/>
    <w:rsid w:val="00D64A39"/>
    <w:rsid w:val="00D83316"/>
    <w:rsid w:val="00D93CF1"/>
    <w:rsid w:val="00DA0B41"/>
    <w:rsid w:val="00DE4377"/>
    <w:rsid w:val="00DF4C39"/>
    <w:rsid w:val="00DF59AC"/>
    <w:rsid w:val="00DF76F9"/>
    <w:rsid w:val="00E03049"/>
    <w:rsid w:val="00E12D9F"/>
    <w:rsid w:val="00E13E38"/>
    <w:rsid w:val="00E56D5B"/>
    <w:rsid w:val="00E57256"/>
    <w:rsid w:val="00E6186D"/>
    <w:rsid w:val="00E640A1"/>
    <w:rsid w:val="00EC418D"/>
    <w:rsid w:val="00ED0B77"/>
    <w:rsid w:val="00ED4912"/>
    <w:rsid w:val="00EE5102"/>
    <w:rsid w:val="00EF4650"/>
    <w:rsid w:val="00F0743A"/>
    <w:rsid w:val="00F40409"/>
    <w:rsid w:val="00F56A33"/>
    <w:rsid w:val="00F95C80"/>
    <w:rsid w:val="00F95C93"/>
    <w:rsid w:val="00FB1F0D"/>
    <w:rsid w:val="00FB4B3C"/>
    <w:rsid w:val="00FB5AA9"/>
    <w:rsid w:val="00FC1D45"/>
    <w:rsid w:val="00FD6F2E"/>
    <w:rsid w:val="00FF0390"/>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shapeDefaults>
    <o:shapedefaults v:ext="edit" spidmax="6145">
      <o:colormru v:ext="edit" colors="#6cf,#6ff"/>
    </o:shapedefaults>
    <o:shapelayout v:ext="edit">
      <o:idmap v:ext="edit" data="1"/>
    </o:shapelayout>
  </w:shapeDefaults>
  <w:decimalSymbol w:val=","/>
  <w:listSeparator w:val=";"/>
  <w14:docId w14:val="0ECA51AF"/>
  <w15:chartTrackingRefBased/>
  <w15:docId w15:val="{E7E62026-E24C-4A58-8466-6BBA0804C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5A3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2D2DC8"/>
    <w:pPr>
      <w:ind w:left="720"/>
      <w:contextualSpacing/>
    </w:pPr>
  </w:style>
  <w:style w:type="paragraph" w:styleId="Zhlav">
    <w:name w:val="header"/>
    <w:basedOn w:val="Normln"/>
    <w:link w:val="ZhlavChar"/>
    <w:uiPriority w:val="99"/>
    <w:unhideWhenUsed/>
    <w:rsid w:val="000108F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108F0"/>
  </w:style>
  <w:style w:type="paragraph" w:styleId="Zpat">
    <w:name w:val="footer"/>
    <w:basedOn w:val="Normln"/>
    <w:link w:val="ZpatChar"/>
    <w:uiPriority w:val="99"/>
    <w:unhideWhenUsed/>
    <w:rsid w:val="000108F0"/>
    <w:pPr>
      <w:tabs>
        <w:tab w:val="center" w:pos="4536"/>
        <w:tab w:val="right" w:pos="9072"/>
      </w:tabs>
      <w:spacing w:after="0" w:line="240" w:lineRule="auto"/>
    </w:pPr>
  </w:style>
  <w:style w:type="character" w:customStyle="1" w:styleId="ZpatChar">
    <w:name w:val="Zápatí Char"/>
    <w:basedOn w:val="Standardnpsmoodstavce"/>
    <w:link w:val="Zpat"/>
    <w:uiPriority w:val="99"/>
    <w:rsid w:val="000108F0"/>
  </w:style>
  <w:style w:type="paragraph" w:styleId="Textbubliny">
    <w:name w:val="Balloon Text"/>
    <w:basedOn w:val="Normln"/>
    <w:link w:val="TextbublinyChar"/>
    <w:uiPriority w:val="99"/>
    <w:semiHidden/>
    <w:unhideWhenUsed/>
    <w:rsid w:val="0031352F"/>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31352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008293">
      <w:bodyDiv w:val="1"/>
      <w:marLeft w:val="0"/>
      <w:marRight w:val="0"/>
      <w:marTop w:val="0"/>
      <w:marBottom w:val="0"/>
      <w:divBdr>
        <w:top w:val="none" w:sz="0" w:space="0" w:color="auto"/>
        <w:left w:val="none" w:sz="0" w:space="0" w:color="auto"/>
        <w:bottom w:val="none" w:sz="0" w:space="0" w:color="auto"/>
        <w:right w:val="none" w:sz="0" w:space="0" w:color="auto"/>
      </w:divBdr>
    </w:div>
    <w:div w:id="158693525">
      <w:bodyDiv w:val="1"/>
      <w:marLeft w:val="0"/>
      <w:marRight w:val="0"/>
      <w:marTop w:val="0"/>
      <w:marBottom w:val="0"/>
      <w:divBdr>
        <w:top w:val="none" w:sz="0" w:space="0" w:color="auto"/>
        <w:left w:val="none" w:sz="0" w:space="0" w:color="auto"/>
        <w:bottom w:val="none" w:sz="0" w:space="0" w:color="auto"/>
        <w:right w:val="none" w:sz="0" w:space="0" w:color="auto"/>
      </w:divBdr>
    </w:div>
    <w:div w:id="317222803">
      <w:bodyDiv w:val="1"/>
      <w:marLeft w:val="0"/>
      <w:marRight w:val="0"/>
      <w:marTop w:val="0"/>
      <w:marBottom w:val="0"/>
      <w:divBdr>
        <w:top w:val="none" w:sz="0" w:space="0" w:color="auto"/>
        <w:left w:val="none" w:sz="0" w:space="0" w:color="auto"/>
        <w:bottom w:val="none" w:sz="0" w:space="0" w:color="auto"/>
        <w:right w:val="none" w:sz="0" w:space="0" w:color="auto"/>
      </w:divBdr>
    </w:div>
    <w:div w:id="320275407">
      <w:bodyDiv w:val="1"/>
      <w:marLeft w:val="0"/>
      <w:marRight w:val="0"/>
      <w:marTop w:val="0"/>
      <w:marBottom w:val="0"/>
      <w:divBdr>
        <w:top w:val="none" w:sz="0" w:space="0" w:color="auto"/>
        <w:left w:val="none" w:sz="0" w:space="0" w:color="auto"/>
        <w:bottom w:val="none" w:sz="0" w:space="0" w:color="auto"/>
        <w:right w:val="none" w:sz="0" w:space="0" w:color="auto"/>
      </w:divBdr>
    </w:div>
    <w:div w:id="824977579">
      <w:bodyDiv w:val="1"/>
      <w:marLeft w:val="0"/>
      <w:marRight w:val="0"/>
      <w:marTop w:val="0"/>
      <w:marBottom w:val="0"/>
      <w:divBdr>
        <w:top w:val="none" w:sz="0" w:space="0" w:color="auto"/>
        <w:left w:val="none" w:sz="0" w:space="0" w:color="auto"/>
        <w:bottom w:val="none" w:sz="0" w:space="0" w:color="auto"/>
        <w:right w:val="none" w:sz="0" w:space="0" w:color="auto"/>
      </w:divBdr>
    </w:div>
    <w:div w:id="858273171">
      <w:bodyDiv w:val="1"/>
      <w:marLeft w:val="0"/>
      <w:marRight w:val="0"/>
      <w:marTop w:val="0"/>
      <w:marBottom w:val="0"/>
      <w:divBdr>
        <w:top w:val="none" w:sz="0" w:space="0" w:color="auto"/>
        <w:left w:val="none" w:sz="0" w:space="0" w:color="auto"/>
        <w:bottom w:val="none" w:sz="0" w:space="0" w:color="auto"/>
        <w:right w:val="none" w:sz="0" w:space="0" w:color="auto"/>
      </w:divBdr>
    </w:div>
    <w:div w:id="902570557">
      <w:bodyDiv w:val="1"/>
      <w:marLeft w:val="0"/>
      <w:marRight w:val="0"/>
      <w:marTop w:val="0"/>
      <w:marBottom w:val="0"/>
      <w:divBdr>
        <w:top w:val="none" w:sz="0" w:space="0" w:color="auto"/>
        <w:left w:val="none" w:sz="0" w:space="0" w:color="auto"/>
        <w:bottom w:val="none" w:sz="0" w:space="0" w:color="auto"/>
        <w:right w:val="none" w:sz="0" w:space="0" w:color="auto"/>
      </w:divBdr>
    </w:div>
    <w:div w:id="920866748">
      <w:bodyDiv w:val="1"/>
      <w:marLeft w:val="0"/>
      <w:marRight w:val="0"/>
      <w:marTop w:val="0"/>
      <w:marBottom w:val="0"/>
      <w:divBdr>
        <w:top w:val="none" w:sz="0" w:space="0" w:color="auto"/>
        <w:left w:val="none" w:sz="0" w:space="0" w:color="auto"/>
        <w:bottom w:val="none" w:sz="0" w:space="0" w:color="auto"/>
        <w:right w:val="none" w:sz="0" w:space="0" w:color="auto"/>
      </w:divBdr>
    </w:div>
    <w:div w:id="921530081">
      <w:bodyDiv w:val="1"/>
      <w:marLeft w:val="0"/>
      <w:marRight w:val="0"/>
      <w:marTop w:val="0"/>
      <w:marBottom w:val="0"/>
      <w:divBdr>
        <w:top w:val="none" w:sz="0" w:space="0" w:color="auto"/>
        <w:left w:val="none" w:sz="0" w:space="0" w:color="auto"/>
        <w:bottom w:val="none" w:sz="0" w:space="0" w:color="auto"/>
        <w:right w:val="none" w:sz="0" w:space="0" w:color="auto"/>
      </w:divBdr>
    </w:div>
    <w:div w:id="1008368474">
      <w:bodyDiv w:val="1"/>
      <w:marLeft w:val="0"/>
      <w:marRight w:val="0"/>
      <w:marTop w:val="0"/>
      <w:marBottom w:val="0"/>
      <w:divBdr>
        <w:top w:val="none" w:sz="0" w:space="0" w:color="auto"/>
        <w:left w:val="none" w:sz="0" w:space="0" w:color="auto"/>
        <w:bottom w:val="none" w:sz="0" w:space="0" w:color="auto"/>
        <w:right w:val="none" w:sz="0" w:space="0" w:color="auto"/>
      </w:divBdr>
    </w:div>
    <w:div w:id="1086267262">
      <w:bodyDiv w:val="1"/>
      <w:marLeft w:val="0"/>
      <w:marRight w:val="0"/>
      <w:marTop w:val="0"/>
      <w:marBottom w:val="0"/>
      <w:divBdr>
        <w:top w:val="none" w:sz="0" w:space="0" w:color="auto"/>
        <w:left w:val="none" w:sz="0" w:space="0" w:color="auto"/>
        <w:bottom w:val="none" w:sz="0" w:space="0" w:color="auto"/>
        <w:right w:val="none" w:sz="0" w:space="0" w:color="auto"/>
      </w:divBdr>
    </w:div>
    <w:div w:id="1194075538">
      <w:bodyDiv w:val="1"/>
      <w:marLeft w:val="0"/>
      <w:marRight w:val="0"/>
      <w:marTop w:val="0"/>
      <w:marBottom w:val="0"/>
      <w:divBdr>
        <w:top w:val="none" w:sz="0" w:space="0" w:color="auto"/>
        <w:left w:val="none" w:sz="0" w:space="0" w:color="auto"/>
        <w:bottom w:val="none" w:sz="0" w:space="0" w:color="auto"/>
        <w:right w:val="none" w:sz="0" w:space="0" w:color="auto"/>
      </w:divBdr>
    </w:div>
    <w:div w:id="1405563476">
      <w:bodyDiv w:val="1"/>
      <w:marLeft w:val="0"/>
      <w:marRight w:val="0"/>
      <w:marTop w:val="0"/>
      <w:marBottom w:val="0"/>
      <w:divBdr>
        <w:top w:val="none" w:sz="0" w:space="0" w:color="auto"/>
        <w:left w:val="none" w:sz="0" w:space="0" w:color="auto"/>
        <w:bottom w:val="none" w:sz="0" w:space="0" w:color="auto"/>
        <w:right w:val="none" w:sz="0" w:space="0" w:color="auto"/>
      </w:divBdr>
    </w:div>
    <w:div w:id="1450779850">
      <w:bodyDiv w:val="1"/>
      <w:marLeft w:val="0"/>
      <w:marRight w:val="0"/>
      <w:marTop w:val="0"/>
      <w:marBottom w:val="0"/>
      <w:divBdr>
        <w:top w:val="none" w:sz="0" w:space="0" w:color="auto"/>
        <w:left w:val="none" w:sz="0" w:space="0" w:color="auto"/>
        <w:bottom w:val="none" w:sz="0" w:space="0" w:color="auto"/>
        <w:right w:val="none" w:sz="0" w:space="0" w:color="auto"/>
      </w:divBdr>
    </w:div>
    <w:div w:id="1461919206">
      <w:bodyDiv w:val="1"/>
      <w:marLeft w:val="0"/>
      <w:marRight w:val="0"/>
      <w:marTop w:val="0"/>
      <w:marBottom w:val="0"/>
      <w:divBdr>
        <w:top w:val="none" w:sz="0" w:space="0" w:color="auto"/>
        <w:left w:val="none" w:sz="0" w:space="0" w:color="auto"/>
        <w:bottom w:val="none" w:sz="0" w:space="0" w:color="auto"/>
        <w:right w:val="none" w:sz="0" w:space="0" w:color="auto"/>
      </w:divBdr>
    </w:div>
    <w:div w:id="1473407756">
      <w:bodyDiv w:val="1"/>
      <w:marLeft w:val="0"/>
      <w:marRight w:val="0"/>
      <w:marTop w:val="0"/>
      <w:marBottom w:val="0"/>
      <w:divBdr>
        <w:top w:val="none" w:sz="0" w:space="0" w:color="auto"/>
        <w:left w:val="none" w:sz="0" w:space="0" w:color="auto"/>
        <w:bottom w:val="none" w:sz="0" w:space="0" w:color="auto"/>
        <w:right w:val="none" w:sz="0" w:space="0" w:color="auto"/>
      </w:divBdr>
    </w:div>
    <w:div w:id="1498881954">
      <w:bodyDiv w:val="1"/>
      <w:marLeft w:val="0"/>
      <w:marRight w:val="0"/>
      <w:marTop w:val="0"/>
      <w:marBottom w:val="0"/>
      <w:divBdr>
        <w:top w:val="none" w:sz="0" w:space="0" w:color="auto"/>
        <w:left w:val="none" w:sz="0" w:space="0" w:color="auto"/>
        <w:bottom w:val="none" w:sz="0" w:space="0" w:color="auto"/>
        <w:right w:val="none" w:sz="0" w:space="0" w:color="auto"/>
      </w:divBdr>
    </w:div>
    <w:div w:id="1566184663">
      <w:bodyDiv w:val="1"/>
      <w:marLeft w:val="0"/>
      <w:marRight w:val="0"/>
      <w:marTop w:val="0"/>
      <w:marBottom w:val="0"/>
      <w:divBdr>
        <w:top w:val="none" w:sz="0" w:space="0" w:color="auto"/>
        <w:left w:val="none" w:sz="0" w:space="0" w:color="auto"/>
        <w:bottom w:val="none" w:sz="0" w:space="0" w:color="auto"/>
        <w:right w:val="none" w:sz="0" w:space="0" w:color="auto"/>
      </w:divBdr>
    </w:div>
    <w:div w:id="1629239931">
      <w:bodyDiv w:val="1"/>
      <w:marLeft w:val="0"/>
      <w:marRight w:val="0"/>
      <w:marTop w:val="0"/>
      <w:marBottom w:val="0"/>
      <w:divBdr>
        <w:top w:val="none" w:sz="0" w:space="0" w:color="auto"/>
        <w:left w:val="none" w:sz="0" w:space="0" w:color="auto"/>
        <w:bottom w:val="none" w:sz="0" w:space="0" w:color="auto"/>
        <w:right w:val="none" w:sz="0" w:space="0" w:color="auto"/>
      </w:divBdr>
    </w:div>
    <w:div w:id="1647122087">
      <w:bodyDiv w:val="1"/>
      <w:marLeft w:val="0"/>
      <w:marRight w:val="0"/>
      <w:marTop w:val="0"/>
      <w:marBottom w:val="0"/>
      <w:divBdr>
        <w:top w:val="none" w:sz="0" w:space="0" w:color="auto"/>
        <w:left w:val="none" w:sz="0" w:space="0" w:color="auto"/>
        <w:bottom w:val="none" w:sz="0" w:space="0" w:color="auto"/>
        <w:right w:val="none" w:sz="0" w:space="0" w:color="auto"/>
      </w:divBdr>
    </w:div>
    <w:div w:id="1803571340">
      <w:bodyDiv w:val="1"/>
      <w:marLeft w:val="0"/>
      <w:marRight w:val="0"/>
      <w:marTop w:val="0"/>
      <w:marBottom w:val="0"/>
      <w:divBdr>
        <w:top w:val="none" w:sz="0" w:space="0" w:color="auto"/>
        <w:left w:val="none" w:sz="0" w:space="0" w:color="auto"/>
        <w:bottom w:val="none" w:sz="0" w:space="0" w:color="auto"/>
        <w:right w:val="none" w:sz="0" w:space="0" w:color="auto"/>
      </w:divBdr>
    </w:div>
    <w:div w:id="1997803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62E50-3C1A-4DCE-9008-A78DFC315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791</Words>
  <Characters>4672</Characters>
  <Application>Microsoft Office Word</Application>
  <DocSecurity>0</DocSecurity>
  <Lines>38</Lines>
  <Paragraphs>10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Vlková Natalie</dc:creator>
  <cp:keywords/>
  <dc:description/>
  <cp:lastModifiedBy>Ing. Karešová Zdeňka</cp:lastModifiedBy>
  <cp:revision>8</cp:revision>
  <cp:lastPrinted>2021-10-11T12:19:00Z</cp:lastPrinted>
  <dcterms:created xsi:type="dcterms:W3CDTF">2026-02-10T14:31:00Z</dcterms:created>
  <dcterms:modified xsi:type="dcterms:W3CDTF">2026-04-09T06:52:00Z</dcterms:modified>
</cp:coreProperties>
</file>